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A7" w:rsidRDefault="00C575CC" w:rsidP="00492FA7">
      <w:pPr>
        <w:ind w:firstLine="567"/>
        <w:jc w:val="center"/>
        <w:rPr>
          <w:rFonts w:ascii="Times New Roman" w:hAnsi="Times New Roman" w:cs="Times New Roman"/>
          <w:b/>
          <w:sz w:val="32"/>
          <w:szCs w:val="32"/>
        </w:rPr>
      </w:pPr>
      <w:r w:rsidRPr="00A03516">
        <w:rPr>
          <w:rFonts w:ascii="Times New Roman" w:hAnsi="Times New Roman" w:cs="Times New Roman"/>
          <w:b/>
          <w:sz w:val="32"/>
          <w:szCs w:val="32"/>
        </w:rPr>
        <w:t xml:space="preserve">Обзор изменений </w:t>
      </w:r>
      <w:r w:rsidR="00492FA7">
        <w:rPr>
          <w:rFonts w:ascii="Times New Roman" w:hAnsi="Times New Roman" w:cs="Times New Roman"/>
          <w:b/>
          <w:sz w:val="32"/>
          <w:szCs w:val="32"/>
        </w:rPr>
        <w:t xml:space="preserve">федерального </w:t>
      </w:r>
      <w:r w:rsidRPr="00A03516">
        <w:rPr>
          <w:rFonts w:ascii="Times New Roman" w:hAnsi="Times New Roman" w:cs="Times New Roman"/>
          <w:b/>
          <w:sz w:val="32"/>
          <w:szCs w:val="32"/>
        </w:rPr>
        <w:t>законодательств</w:t>
      </w:r>
      <w:r w:rsidR="00492FA7">
        <w:rPr>
          <w:rFonts w:ascii="Times New Roman" w:hAnsi="Times New Roman" w:cs="Times New Roman"/>
          <w:b/>
          <w:sz w:val="32"/>
          <w:szCs w:val="32"/>
        </w:rPr>
        <w:t>а</w:t>
      </w:r>
      <w:r w:rsidRPr="00A03516">
        <w:rPr>
          <w:rFonts w:ascii="Times New Roman" w:hAnsi="Times New Roman" w:cs="Times New Roman"/>
          <w:b/>
          <w:sz w:val="32"/>
          <w:szCs w:val="32"/>
        </w:rPr>
        <w:t xml:space="preserve"> </w:t>
      </w:r>
      <w:r w:rsidR="00492FA7">
        <w:rPr>
          <w:rFonts w:ascii="Times New Roman" w:hAnsi="Times New Roman" w:cs="Times New Roman"/>
          <w:b/>
          <w:sz w:val="32"/>
          <w:szCs w:val="32"/>
        </w:rPr>
        <w:t>за</w:t>
      </w:r>
    </w:p>
    <w:p w:rsidR="00331E13" w:rsidRDefault="00CF6422" w:rsidP="00492FA7">
      <w:pPr>
        <w:ind w:firstLine="567"/>
        <w:jc w:val="center"/>
        <w:rPr>
          <w:rFonts w:ascii="Times New Roman" w:hAnsi="Times New Roman" w:cs="Times New Roman"/>
          <w:b/>
          <w:sz w:val="32"/>
          <w:szCs w:val="32"/>
        </w:rPr>
      </w:pPr>
      <w:r>
        <w:rPr>
          <w:rFonts w:ascii="Times New Roman" w:hAnsi="Times New Roman" w:cs="Times New Roman"/>
          <w:b/>
          <w:sz w:val="32"/>
          <w:szCs w:val="32"/>
        </w:rPr>
        <w:t>4</w:t>
      </w:r>
      <w:r w:rsidR="00492FA7">
        <w:rPr>
          <w:rFonts w:ascii="Times New Roman" w:hAnsi="Times New Roman" w:cs="Times New Roman"/>
          <w:b/>
          <w:sz w:val="32"/>
          <w:szCs w:val="32"/>
        </w:rPr>
        <w:t xml:space="preserve"> квартал </w:t>
      </w:r>
      <w:r w:rsidR="00C575CC" w:rsidRPr="00A03516">
        <w:rPr>
          <w:rFonts w:ascii="Times New Roman" w:hAnsi="Times New Roman" w:cs="Times New Roman"/>
          <w:b/>
          <w:sz w:val="32"/>
          <w:szCs w:val="32"/>
        </w:rPr>
        <w:t>2019 года.</w:t>
      </w:r>
    </w:p>
    <w:p w:rsidR="00CF6422" w:rsidRDefault="00CF6422" w:rsidP="00492FA7">
      <w:pPr>
        <w:ind w:firstLine="567"/>
        <w:jc w:val="center"/>
        <w:rPr>
          <w:rFonts w:ascii="Times New Roman" w:hAnsi="Times New Roman" w:cs="Times New Roman"/>
          <w:b/>
          <w:sz w:val="32"/>
          <w:szCs w:val="32"/>
        </w:rPr>
      </w:pPr>
    </w:p>
    <w:p w:rsidR="00CF6422" w:rsidRPr="00615D5A" w:rsidRDefault="00CF6422" w:rsidP="00CF6422">
      <w:pPr>
        <w:pStyle w:val="a3"/>
        <w:numPr>
          <w:ilvl w:val="0"/>
          <w:numId w:val="20"/>
        </w:numPr>
        <w:autoSpaceDE w:val="0"/>
        <w:autoSpaceDN w:val="0"/>
        <w:adjustRightInd w:val="0"/>
        <w:ind w:left="0" w:firstLine="567"/>
        <w:rPr>
          <w:rFonts w:ascii="Times New Roman" w:hAnsi="Times New Roman" w:cs="Times New Roman"/>
          <w:b/>
          <w:sz w:val="28"/>
          <w:szCs w:val="28"/>
        </w:rPr>
      </w:pPr>
      <w:hyperlink r:id="rId6" w:history="1">
        <w:r w:rsidRPr="00615D5A">
          <w:rPr>
            <w:rFonts w:ascii="Times New Roman" w:hAnsi="Times New Roman" w:cs="Times New Roman"/>
            <w:b/>
            <w:sz w:val="28"/>
            <w:szCs w:val="28"/>
          </w:rPr>
          <w:t>Федеральный закон</w:t>
        </w:r>
      </w:hyperlink>
      <w:r w:rsidRPr="00615D5A">
        <w:rPr>
          <w:rFonts w:ascii="Times New Roman" w:hAnsi="Times New Roman" w:cs="Times New Roman"/>
          <w:b/>
          <w:bCs/>
          <w:sz w:val="28"/>
          <w:szCs w:val="28"/>
        </w:rPr>
        <w:t xml:space="preserve"> от 29 сентября 2019 г. N 325-ФЗ "О внесении изменений в части первую и вторую Налогового кодекса Российской Федерации"</w:t>
      </w:r>
      <w:r>
        <w:rPr>
          <w:rFonts w:ascii="Times New Roman" w:hAnsi="Times New Roman" w:cs="Times New Roman"/>
          <w:b/>
          <w:bCs/>
          <w:sz w:val="28"/>
          <w:szCs w:val="28"/>
        </w:rPr>
        <w:t>.</w:t>
      </w:r>
    </w:p>
    <w:p w:rsidR="00CF6422" w:rsidRPr="00AB7577" w:rsidRDefault="00CF6422" w:rsidP="00CF6422">
      <w:pPr>
        <w:autoSpaceDE w:val="0"/>
        <w:autoSpaceDN w:val="0"/>
        <w:adjustRightInd w:val="0"/>
        <w:ind w:firstLine="720"/>
        <w:rPr>
          <w:rFonts w:ascii="Times New Roman" w:hAnsi="Times New Roman" w:cs="Times New Roman"/>
          <w:sz w:val="28"/>
          <w:szCs w:val="28"/>
        </w:rPr>
      </w:pPr>
      <w:r w:rsidRPr="00AB7577">
        <w:rPr>
          <w:rFonts w:ascii="Times New Roman" w:hAnsi="Times New Roman" w:cs="Times New Roman"/>
          <w:sz w:val="28"/>
          <w:szCs w:val="28"/>
        </w:rPr>
        <w:t xml:space="preserve">Президент РФ подписал федеральный закон, которым внесены многочисленные изменения в части первую и вторую НК РФ. </w:t>
      </w:r>
    </w:p>
    <w:p w:rsidR="00CF6422" w:rsidRPr="00615D5A" w:rsidRDefault="00CF6422" w:rsidP="00CF6422">
      <w:pPr>
        <w:pStyle w:val="a3"/>
        <w:autoSpaceDE w:val="0"/>
        <w:autoSpaceDN w:val="0"/>
        <w:adjustRightInd w:val="0"/>
        <w:ind w:left="0" w:firstLine="567"/>
        <w:rPr>
          <w:rFonts w:ascii="Times New Roman" w:hAnsi="Times New Roman" w:cs="Times New Roman"/>
          <w:sz w:val="28"/>
          <w:szCs w:val="28"/>
        </w:rPr>
      </w:pPr>
      <w:r w:rsidRPr="00615D5A">
        <w:rPr>
          <w:rFonts w:ascii="Times New Roman" w:hAnsi="Times New Roman" w:cs="Times New Roman"/>
          <w:sz w:val="28"/>
          <w:szCs w:val="28"/>
        </w:rPr>
        <w:t>Федеральный закон вступает в силу со дня опубликования, за исключением отдельных положений, для которых предусмотрен иной срок.</w:t>
      </w:r>
    </w:p>
    <w:p w:rsidR="00CF6422" w:rsidRPr="00615D5A" w:rsidRDefault="00CF6422" w:rsidP="00CF6422">
      <w:pPr>
        <w:pStyle w:val="a3"/>
        <w:autoSpaceDE w:val="0"/>
        <w:autoSpaceDN w:val="0"/>
        <w:adjustRightInd w:val="0"/>
        <w:ind w:left="0" w:firstLine="567"/>
        <w:rPr>
          <w:rFonts w:ascii="Times New Roman" w:hAnsi="Times New Roman" w:cs="Times New Roman"/>
          <w:sz w:val="28"/>
          <w:szCs w:val="28"/>
        </w:rPr>
      </w:pPr>
      <w:r w:rsidRPr="00615D5A">
        <w:rPr>
          <w:rFonts w:ascii="Times New Roman" w:hAnsi="Times New Roman" w:cs="Times New Roman"/>
          <w:sz w:val="28"/>
          <w:szCs w:val="28"/>
        </w:rPr>
        <w:t>Урегулированы вопросы получения вычетов при покупке жилья в ипотеку в рамках программ помощи отдельным категориям заемщиков, оказавшихся в сложной финансовой ситуации.</w:t>
      </w:r>
    </w:p>
    <w:p w:rsidR="00CF6422" w:rsidRPr="00615D5A" w:rsidRDefault="00CF6422" w:rsidP="00CF6422">
      <w:pPr>
        <w:pStyle w:val="a3"/>
        <w:autoSpaceDE w:val="0"/>
        <w:autoSpaceDN w:val="0"/>
        <w:adjustRightInd w:val="0"/>
        <w:ind w:left="0" w:firstLine="567"/>
        <w:rPr>
          <w:rFonts w:ascii="Times New Roman" w:hAnsi="Times New Roman" w:cs="Times New Roman"/>
          <w:sz w:val="28"/>
          <w:szCs w:val="28"/>
        </w:rPr>
      </w:pPr>
      <w:r w:rsidRPr="00615D5A">
        <w:rPr>
          <w:rFonts w:ascii="Times New Roman" w:hAnsi="Times New Roman" w:cs="Times New Roman"/>
          <w:sz w:val="28"/>
          <w:szCs w:val="28"/>
        </w:rPr>
        <w:t>Прописаны особенности налогообложения доходов от продажи имущества, которое было получено на безвозмездной основе или с частичной оплатой, а также в порядке наследования или в дар.</w:t>
      </w:r>
    </w:p>
    <w:p w:rsidR="00CF6422" w:rsidRPr="00615D5A" w:rsidRDefault="00CF6422" w:rsidP="00CF6422">
      <w:pPr>
        <w:autoSpaceDE w:val="0"/>
        <w:autoSpaceDN w:val="0"/>
        <w:adjustRightInd w:val="0"/>
        <w:ind w:firstLine="567"/>
        <w:rPr>
          <w:rFonts w:ascii="Times New Roman" w:hAnsi="Times New Roman" w:cs="Times New Roman"/>
          <w:sz w:val="28"/>
          <w:szCs w:val="28"/>
        </w:rPr>
      </w:pPr>
      <w:r w:rsidRPr="00615D5A">
        <w:rPr>
          <w:rFonts w:ascii="Times New Roman" w:hAnsi="Times New Roman" w:cs="Times New Roman"/>
          <w:sz w:val="28"/>
          <w:szCs w:val="28"/>
        </w:rPr>
        <w:t>Не облагаются НДФЛ компенсационные выплаты педагогическим работникам при их переезде в сельскую местность. Ранее льгота действовала только для медработников.</w:t>
      </w:r>
    </w:p>
    <w:p w:rsidR="00CF6422" w:rsidRPr="00615D5A" w:rsidRDefault="00CF6422" w:rsidP="00CF6422">
      <w:pPr>
        <w:pStyle w:val="a3"/>
        <w:autoSpaceDE w:val="0"/>
        <w:autoSpaceDN w:val="0"/>
        <w:adjustRightInd w:val="0"/>
        <w:ind w:left="0" w:firstLine="567"/>
        <w:rPr>
          <w:rFonts w:ascii="Times New Roman" w:hAnsi="Times New Roman" w:cs="Times New Roman"/>
          <w:sz w:val="28"/>
          <w:szCs w:val="28"/>
        </w:rPr>
      </w:pPr>
      <w:r w:rsidRPr="00615D5A">
        <w:rPr>
          <w:rFonts w:ascii="Times New Roman" w:hAnsi="Times New Roman" w:cs="Times New Roman"/>
          <w:sz w:val="28"/>
          <w:szCs w:val="28"/>
        </w:rPr>
        <w:t>Подать в налоговые органы или получить от них документы можно через МФЦ.</w:t>
      </w:r>
    </w:p>
    <w:p w:rsidR="00CF6422" w:rsidRPr="00615D5A" w:rsidRDefault="00CF6422" w:rsidP="00CF6422">
      <w:pPr>
        <w:pStyle w:val="a3"/>
        <w:autoSpaceDE w:val="0"/>
        <w:autoSpaceDN w:val="0"/>
        <w:adjustRightInd w:val="0"/>
        <w:ind w:left="0" w:firstLine="567"/>
        <w:rPr>
          <w:rFonts w:ascii="Times New Roman" w:hAnsi="Times New Roman" w:cs="Times New Roman"/>
          <w:sz w:val="28"/>
          <w:szCs w:val="28"/>
        </w:rPr>
      </w:pPr>
      <w:r w:rsidRPr="00615D5A">
        <w:rPr>
          <w:rFonts w:ascii="Times New Roman" w:hAnsi="Times New Roman" w:cs="Times New Roman"/>
          <w:sz w:val="28"/>
          <w:szCs w:val="28"/>
        </w:rPr>
        <w:t>Для предоставления льгот по земельному налогу и налогу на имущество для многодетных семей органы соцзащиты населения обязаны ежегодно представлять в налоговые органы сведения о лицах, имеющих трех и более несовершеннолетних детей.</w:t>
      </w:r>
    </w:p>
    <w:p w:rsidR="00CF6422" w:rsidRPr="00615D5A" w:rsidRDefault="00CF6422" w:rsidP="00CF6422">
      <w:pPr>
        <w:pStyle w:val="a3"/>
        <w:autoSpaceDE w:val="0"/>
        <w:autoSpaceDN w:val="0"/>
        <w:adjustRightInd w:val="0"/>
        <w:ind w:left="0" w:firstLine="567"/>
        <w:rPr>
          <w:rFonts w:ascii="Times New Roman" w:hAnsi="Times New Roman" w:cs="Times New Roman"/>
          <w:sz w:val="28"/>
          <w:szCs w:val="28"/>
        </w:rPr>
      </w:pPr>
      <w:r w:rsidRPr="00615D5A">
        <w:rPr>
          <w:rFonts w:ascii="Times New Roman" w:hAnsi="Times New Roman" w:cs="Times New Roman"/>
          <w:sz w:val="28"/>
          <w:szCs w:val="28"/>
        </w:rPr>
        <w:t>При налогообложении прибыли в доходах не будет учитываться курортный сбор. Уточнен порядок отнесения имущества к амортизируемому.</w:t>
      </w:r>
    </w:p>
    <w:p w:rsidR="00CF6422" w:rsidRPr="00615D5A" w:rsidRDefault="00CF6422" w:rsidP="00CF6422">
      <w:pPr>
        <w:pStyle w:val="a3"/>
        <w:autoSpaceDE w:val="0"/>
        <w:autoSpaceDN w:val="0"/>
        <w:adjustRightInd w:val="0"/>
        <w:ind w:left="0" w:firstLine="567"/>
        <w:rPr>
          <w:rFonts w:ascii="Times New Roman" w:hAnsi="Times New Roman" w:cs="Times New Roman"/>
          <w:sz w:val="28"/>
          <w:szCs w:val="28"/>
        </w:rPr>
      </w:pPr>
      <w:r w:rsidRPr="00615D5A">
        <w:rPr>
          <w:rFonts w:ascii="Times New Roman" w:hAnsi="Times New Roman" w:cs="Times New Roman"/>
          <w:sz w:val="28"/>
          <w:szCs w:val="28"/>
        </w:rPr>
        <w:t>Что касается НДС, то ранее принятый к вычету налог будет восстанавливаться при реорганизации компании. Закреплены условия.</w:t>
      </w:r>
    </w:p>
    <w:p w:rsidR="00CF6422" w:rsidRPr="00AB7577" w:rsidRDefault="00CF6422" w:rsidP="00CF6422">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В</w:t>
      </w:r>
      <w:r w:rsidRPr="00AB7577">
        <w:rPr>
          <w:rFonts w:ascii="Times New Roman" w:hAnsi="Times New Roman" w:cs="Times New Roman"/>
          <w:sz w:val="28"/>
          <w:szCs w:val="28"/>
        </w:rPr>
        <w:t xml:space="preserve">заимодействовать с налоговыми органами (представлять документы (сведения) и получать от налоговых органов документы) физлица </w:t>
      </w:r>
      <w:hyperlink r:id="rId7" w:history="1">
        <w:r w:rsidRPr="00B23133">
          <w:rPr>
            <w:rFonts w:ascii="Times New Roman" w:hAnsi="Times New Roman" w:cs="Times New Roman"/>
            <w:sz w:val="28"/>
            <w:szCs w:val="28"/>
          </w:rPr>
          <w:t>смогут</w:t>
        </w:r>
      </w:hyperlink>
      <w:r w:rsidRPr="00B23133">
        <w:rPr>
          <w:rFonts w:ascii="Times New Roman" w:hAnsi="Times New Roman" w:cs="Times New Roman"/>
          <w:sz w:val="28"/>
          <w:szCs w:val="28"/>
        </w:rPr>
        <w:t xml:space="preserve"> </w:t>
      </w:r>
      <w:r w:rsidRPr="00AB7577">
        <w:rPr>
          <w:rFonts w:ascii="Times New Roman" w:hAnsi="Times New Roman" w:cs="Times New Roman"/>
          <w:sz w:val="28"/>
          <w:szCs w:val="28"/>
        </w:rPr>
        <w:t>через МФЦ уже с 29 октября 2019 года. При получении документов от налогоплательщика МФЦ обязан будет выдать расписку или иной документ, подтверждающий прием (с датой).</w:t>
      </w:r>
    </w:p>
    <w:p w:rsidR="00CF6422" w:rsidRPr="00AB7577" w:rsidRDefault="00CF6422" w:rsidP="00CF6422">
      <w:pPr>
        <w:autoSpaceDE w:val="0"/>
        <w:autoSpaceDN w:val="0"/>
        <w:adjustRightInd w:val="0"/>
        <w:ind w:firstLine="720"/>
        <w:rPr>
          <w:rFonts w:ascii="Times New Roman" w:hAnsi="Times New Roman" w:cs="Times New Roman"/>
          <w:sz w:val="28"/>
          <w:szCs w:val="28"/>
        </w:rPr>
      </w:pPr>
      <w:r w:rsidRPr="00AB7577">
        <w:rPr>
          <w:rFonts w:ascii="Times New Roman" w:hAnsi="Times New Roman" w:cs="Times New Roman"/>
          <w:sz w:val="28"/>
          <w:szCs w:val="28"/>
        </w:rPr>
        <w:t> Заявление о зачете (возврате) суммы излишне уплаченного налога можно будет подать в составе налоговой декларации. Эти нормы заработают с 1 января 2021 года.</w:t>
      </w:r>
    </w:p>
    <w:p w:rsidR="00CF6422" w:rsidRPr="00615D5A" w:rsidRDefault="00CF6422" w:rsidP="00CF6422">
      <w:pPr>
        <w:pStyle w:val="a3"/>
        <w:autoSpaceDE w:val="0"/>
        <w:autoSpaceDN w:val="0"/>
        <w:adjustRightInd w:val="0"/>
        <w:ind w:left="567"/>
        <w:rPr>
          <w:rFonts w:ascii="Times New Roman" w:hAnsi="Times New Roman" w:cs="Times New Roman"/>
          <w:b/>
          <w:sz w:val="28"/>
          <w:szCs w:val="28"/>
        </w:rPr>
      </w:pPr>
    </w:p>
    <w:p w:rsidR="00CF6422" w:rsidRDefault="00CF6422" w:rsidP="00CF6422">
      <w:pPr>
        <w:pStyle w:val="1"/>
        <w:numPr>
          <w:ilvl w:val="0"/>
          <w:numId w:val="20"/>
        </w:numPr>
        <w:ind w:left="0" w:firstLine="567"/>
        <w:jc w:val="both"/>
        <w:rPr>
          <w:rFonts w:ascii="Times New Roman" w:hAnsi="Times New Roman" w:cs="Times New Roman"/>
          <w:color w:val="auto"/>
          <w:sz w:val="28"/>
          <w:szCs w:val="28"/>
        </w:rPr>
      </w:pPr>
      <w:r w:rsidRPr="009353D8">
        <w:rPr>
          <w:rFonts w:ascii="Times New Roman" w:hAnsi="Times New Roman" w:cs="Times New Roman"/>
          <w:color w:val="auto"/>
          <w:sz w:val="28"/>
          <w:szCs w:val="28"/>
        </w:rPr>
        <w:t>Постановление Правительства РФ от 23 сентября 2019 г. N 1238</w:t>
      </w:r>
      <w:r>
        <w:rPr>
          <w:rFonts w:ascii="Times New Roman" w:hAnsi="Times New Roman" w:cs="Times New Roman"/>
          <w:color w:val="auto"/>
          <w:sz w:val="28"/>
          <w:szCs w:val="28"/>
        </w:rPr>
        <w:t xml:space="preserve"> </w:t>
      </w:r>
      <w:r w:rsidRPr="009353D8">
        <w:rPr>
          <w:rFonts w:ascii="Times New Roman" w:hAnsi="Times New Roman" w:cs="Times New Roman"/>
          <w:color w:val="auto"/>
          <w:sz w:val="28"/>
          <w:szCs w:val="28"/>
        </w:rPr>
        <w:t>"О распоряжении имуществом, обращенным в собственность государства"</w:t>
      </w:r>
      <w:r>
        <w:rPr>
          <w:rFonts w:ascii="Times New Roman" w:hAnsi="Times New Roman" w:cs="Times New Roman"/>
          <w:color w:val="auto"/>
          <w:sz w:val="28"/>
          <w:szCs w:val="28"/>
        </w:rPr>
        <w:t>.</w:t>
      </w:r>
    </w:p>
    <w:p w:rsidR="00CF6422" w:rsidRDefault="00CF6422" w:rsidP="00CF6422"/>
    <w:p w:rsidR="00CF6422" w:rsidRPr="009353D8" w:rsidRDefault="00CF6422" w:rsidP="00CF6422">
      <w:pPr>
        <w:autoSpaceDE w:val="0"/>
        <w:autoSpaceDN w:val="0"/>
        <w:adjustRightInd w:val="0"/>
        <w:ind w:firstLine="720"/>
        <w:rPr>
          <w:rFonts w:ascii="Times New Roman" w:hAnsi="Times New Roman" w:cs="Times New Roman"/>
          <w:sz w:val="28"/>
          <w:szCs w:val="28"/>
        </w:rPr>
      </w:pPr>
      <w:r w:rsidRPr="009353D8">
        <w:rPr>
          <w:rFonts w:ascii="Times New Roman" w:hAnsi="Times New Roman" w:cs="Times New Roman"/>
          <w:sz w:val="28"/>
          <w:szCs w:val="28"/>
        </w:rPr>
        <w:lastRenderedPageBreak/>
        <w:t>Правительство пересмотрело порядок распоряжения имуществом, обращенным в собственность государства. Речь идет о конфискованном, движимом бесхозяйном и изъятом имуществе, а также кладах.</w:t>
      </w:r>
    </w:p>
    <w:p w:rsidR="00CF6422" w:rsidRPr="009353D8" w:rsidRDefault="00CF6422" w:rsidP="00CF6422">
      <w:pPr>
        <w:autoSpaceDE w:val="0"/>
        <w:autoSpaceDN w:val="0"/>
        <w:adjustRightInd w:val="0"/>
        <w:ind w:firstLine="720"/>
        <w:rPr>
          <w:rFonts w:ascii="Times New Roman" w:hAnsi="Times New Roman" w:cs="Times New Roman"/>
          <w:sz w:val="28"/>
          <w:szCs w:val="28"/>
        </w:rPr>
      </w:pPr>
      <w:r w:rsidRPr="009353D8">
        <w:rPr>
          <w:rFonts w:ascii="Times New Roman" w:hAnsi="Times New Roman" w:cs="Times New Roman"/>
          <w:sz w:val="28"/>
          <w:szCs w:val="28"/>
        </w:rPr>
        <w:t>Изменения направлены на сокращение сроков принятия и хранения указанного имущества.</w:t>
      </w:r>
    </w:p>
    <w:p w:rsidR="00CF6422" w:rsidRPr="009353D8" w:rsidRDefault="00CF6422" w:rsidP="00CF6422">
      <w:pPr>
        <w:autoSpaceDE w:val="0"/>
        <w:autoSpaceDN w:val="0"/>
        <w:adjustRightInd w:val="0"/>
        <w:ind w:firstLine="720"/>
        <w:rPr>
          <w:rFonts w:ascii="Times New Roman" w:hAnsi="Times New Roman" w:cs="Times New Roman"/>
          <w:sz w:val="28"/>
          <w:szCs w:val="28"/>
        </w:rPr>
      </w:pPr>
      <w:r w:rsidRPr="009353D8">
        <w:rPr>
          <w:rFonts w:ascii="Times New Roman" w:hAnsi="Times New Roman" w:cs="Times New Roman"/>
          <w:sz w:val="28"/>
          <w:szCs w:val="28"/>
        </w:rPr>
        <w:t>Основными способами распоряжения таким имуществом являются переработка (утилизация), уничтожение и реализация. Определен список имущества, подлежащего реализации. Это транспортные средства, нефтяные и газовые продукты, черные и цветные металлы, стройматериалы, промышленное и технологическое оборудование, предметы роскоши, лесоматериалы и др.</w:t>
      </w:r>
    </w:p>
    <w:p w:rsidR="00CF6422" w:rsidRPr="009353D8" w:rsidRDefault="00CF6422" w:rsidP="00CF6422">
      <w:pPr>
        <w:autoSpaceDE w:val="0"/>
        <w:autoSpaceDN w:val="0"/>
        <w:adjustRightInd w:val="0"/>
        <w:ind w:firstLine="720"/>
        <w:rPr>
          <w:rFonts w:ascii="Times New Roman" w:hAnsi="Times New Roman" w:cs="Times New Roman"/>
          <w:sz w:val="28"/>
          <w:szCs w:val="28"/>
        </w:rPr>
      </w:pPr>
      <w:r w:rsidRPr="009353D8">
        <w:rPr>
          <w:rFonts w:ascii="Times New Roman" w:hAnsi="Times New Roman" w:cs="Times New Roman"/>
          <w:sz w:val="28"/>
          <w:szCs w:val="28"/>
        </w:rPr>
        <w:t>До реализации имущество проходит экспертизу соответствия, а бывшее в употреблении - экспертизу безопасности.</w:t>
      </w:r>
    </w:p>
    <w:p w:rsidR="00CF6422" w:rsidRPr="009353D8" w:rsidRDefault="00CF6422" w:rsidP="00CF6422">
      <w:pPr>
        <w:autoSpaceDE w:val="0"/>
        <w:autoSpaceDN w:val="0"/>
        <w:adjustRightInd w:val="0"/>
        <w:ind w:firstLine="720"/>
        <w:rPr>
          <w:rFonts w:ascii="Arial" w:hAnsi="Arial" w:cs="Arial"/>
          <w:sz w:val="24"/>
          <w:szCs w:val="24"/>
        </w:rPr>
      </w:pPr>
      <w:r w:rsidRPr="009353D8">
        <w:rPr>
          <w:rFonts w:ascii="Times New Roman" w:hAnsi="Times New Roman" w:cs="Times New Roman"/>
          <w:sz w:val="28"/>
          <w:szCs w:val="28"/>
        </w:rPr>
        <w:t>В ряде случаев имущество подлежит исключительно уничтожению</w:t>
      </w:r>
      <w:r w:rsidRPr="009353D8">
        <w:rPr>
          <w:rFonts w:ascii="Arial" w:hAnsi="Arial" w:cs="Arial"/>
          <w:sz w:val="24"/>
          <w:szCs w:val="24"/>
        </w:rPr>
        <w:t>.</w:t>
      </w:r>
    </w:p>
    <w:p w:rsidR="00CF6422" w:rsidRPr="009353D8" w:rsidRDefault="00CF6422" w:rsidP="00CF6422"/>
    <w:p w:rsidR="00CF6422" w:rsidRPr="00615D5A" w:rsidRDefault="00CF6422" w:rsidP="00CF6422">
      <w:pPr>
        <w:pStyle w:val="1"/>
        <w:numPr>
          <w:ilvl w:val="0"/>
          <w:numId w:val="20"/>
        </w:numPr>
        <w:ind w:left="0" w:firstLine="426"/>
        <w:jc w:val="both"/>
        <w:rPr>
          <w:rFonts w:ascii="Times New Roman" w:hAnsi="Times New Roman" w:cs="Times New Roman"/>
          <w:color w:val="auto"/>
          <w:sz w:val="28"/>
          <w:szCs w:val="28"/>
        </w:rPr>
      </w:pPr>
      <w:r w:rsidRPr="00615D5A">
        <w:rPr>
          <w:rFonts w:ascii="Times New Roman" w:hAnsi="Times New Roman" w:cs="Times New Roman"/>
          <w:color w:val="auto"/>
          <w:sz w:val="28"/>
          <w:szCs w:val="28"/>
        </w:rPr>
        <w:t>Постановление Правительства РФ от 13 сентября 2019 г. N 1196</w:t>
      </w:r>
      <w:r w:rsidRPr="00615D5A">
        <w:rPr>
          <w:rFonts w:ascii="Times New Roman" w:hAnsi="Times New Roman" w:cs="Times New Roman"/>
          <w:color w:val="auto"/>
          <w:sz w:val="28"/>
          <w:szCs w:val="28"/>
        </w:rPr>
        <w:br/>
        <w:t>"О внесении изменений в Правила организованной перевозки группы детей автобусами"</w:t>
      </w:r>
    </w:p>
    <w:p w:rsidR="00580B71" w:rsidRPr="00580B71" w:rsidRDefault="00580B71" w:rsidP="00580B71">
      <w:pPr>
        <w:pStyle w:val="a3"/>
        <w:autoSpaceDE w:val="0"/>
        <w:autoSpaceDN w:val="0"/>
        <w:adjustRightInd w:val="0"/>
        <w:ind w:left="0" w:firstLine="426"/>
        <w:rPr>
          <w:rFonts w:ascii="Times New Roman" w:hAnsi="Times New Roman" w:cs="Times New Roman"/>
          <w:sz w:val="28"/>
          <w:szCs w:val="28"/>
        </w:rPr>
      </w:pPr>
      <w:r w:rsidRPr="00580B71">
        <w:rPr>
          <w:rFonts w:ascii="Times New Roman" w:hAnsi="Times New Roman" w:cs="Times New Roman"/>
          <w:sz w:val="28"/>
          <w:szCs w:val="28"/>
        </w:rPr>
        <w:t xml:space="preserve">Скорректированы </w:t>
      </w:r>
      <w:hyperlink r:id="rId8" w:history="1">
        <w:r w:rsidRPr="00580B71">
          <w:rPr>
            <w:rFonts w:ascii="Times New Roman" w:hAnsi="Times New Roman" w:cs="Times New Roman"/>
            <w:sz w:val="28"/>
            <w:szCs w:val="28"/>
          </w:rPr>
          <w:t>Правила</w:t>
        </w:r>
      </w:hyperlink>
      <w:r w:rsidRPr="00580B71">
        <w:rPr>
          <w:rFonts w:ascii="Times New Roman" w:hAnsi="Times New Roman" w:cs="Times New Roman"/>
          <w:sz w:val="28"/>
          <w:szCs w:val="28"/>
        </w:rPr>
        <w:t xml:space="preserve"> организованной перевозки группы детей автобусами. </w:t>
      </w:r>
    </w:p>
    <w:p w:rsidR="00580B71" w:rsidRPr="00580B71" w:rsidRDefault="00580B71" w:rsidP="00580B71">
      <w:pPr>
        <w:pStyle w:val="a3"/>
        <w:autoSpaceDE w:val="0"/>
        <w:autoSpaceDN w:val="0"/>
        <w:adjustRightInd w:val="0"/>
        <w:ind w:left="0" w:firstLine="567"/>
        <w:rPr>
          <w:rFonts w:ascii="Times New Roman" w:hAnsi="Times New Roman" w:cs="Times New Roman"/>
          <w:sz w:val="28"/>
          <w:szCs w:val="28"/>
        </w:rPr>
      </w:pPr>
      <w:r w:rsidRPr="00580B71">
        <w:rPr>
          <w:rFonts w:ascii="Times New Roman" w:hAnsi="Times New Roman" w:cs="Times New Roman"/>
          <w:sz w:val="28"/>
          <w:szCs w:val="28"/>
        </w:rPr>
        <w:t xml:space="preserve">В частности, организованная перевозка группы детей должна осуществляться с использованием ремней безопасности. В связи с этим установлено требование к оснащенности используемого для организованной перевозки группы детей автобуса - он должен быть оборудован ремнями </w:t>
      </w:r>
      <w:proofErr w:type="gramStart"/>
      <w:r w:rsidRPr="00580B71">
        <w:rPr>
          <w:rFonts w:ascii="Times New Roman" w:hAnsi="Times New Roman" w:cs="Times New Roman"/>
          <w:sz w:val="28"/>
          <w:szCs w:val="28"/>
        </w:rPr>
        <w:t>безопасности,  а</w:t>
      </w:r>
      <w:proofErr w:type="gramEnd"/>
      <w:r w:rsidRPr="00580B71">
        <w:rPr>
          <w:rFonts w:ascii="Times New Roman" w:hAnsi="Times New Roman" w:cs="Times New Roman"/>
          <w:sz w:val="28"/>
          <w:szCs w:val="28"/>
        </w:rPr>
        <w:t xml:space="preserve"> на назначенного сопровождающего возлагается обязанность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580B71" w:rsidRPr="00580B71" w:rsidRDefault="00580B71" w:rsidP="00580B71">
      <w:pPr>
        <w:pStyle w:val="a3"/>
        <w:autoSpaceDE w:val="0"/>
        <w:autoSpaceDN w:val="0"/>
        <w:adjustRightInd w:val="0"/>
        <w:ind w:left="0" w:firstLine="567"/>
        <w:rPr>
          <w:rFonts w:ascii="Times New Roman" w:hAnsi="Times New Roman" w:cs="Times New Roman"/>
          <w:sz w:val="28"/>
          <w:szCs w:val="28"/>
        </w:rPr>
      </w:pPr>
      <w:r w:rsidRPr="00580B71">
        <w:rPr>
          <w:rFonts w:ascii="Times New Roman" w:hAnsi="Times New Roman" w:cs="Times New Roman"/>
          <w:sz w:val="28"/>
          <w:szCs w:val="28"/>
        </w:rPr>
        <w:t>Кроме того, установлено, что организованная перевозка группы детей без назначенных сопровождающих не допускается. Предусмотрено, что помимо обязанности следить за тем, чтобы все дети были пристегнуты, сопровождающий должен выполнять требования фрахтователя, доведенные до него при инструктаже перед перевозкой.</w:t>
      </w:r>
    </w:p>
    <w:p w:rsidR="00580B71" w:rsidRPr="00580B71" w:rsidRDefault="00580B71" w:rsidP="00580B71">
      <w:pPr>
        <w:pStyle w:val="a3"/>
        <w:autoSpaceDE w:val="0"/>
        <w:autoSpaceDN w:val="0"/>
        <w:adjustRightInd w:val="0"/>
        <w:ind w:left="0" w:firstLine="567"/>
        <w:rPr>
          <w:rFonts w:ascii="Times New Roman" w:hAnsi="Times New Roman" w:cs="Times New Roman"/>
          <w:sz w:val="28"/>
          <w:szCs w:val="28"/>
        </w:rPr>
      </w:pPr>
      <w:r w:rsidRPr="00580B71">
        <w:rPr>
          <w:rFonts w:ascii="Times New Roman" w:hAnsi="Times New Roman" w:cs="Times New Roman"/>
          <w:sz w:val="28"/>
          <w:szCs w:val="28"/>
        </w:rPr>
        <w:t xml:space="preserve">Еще одно изменение касается срока подачи уведомления об организованной перевозке группы детей в подразделение Госавтоинспекции. Сейчас такое уведомление </w:t>
      </w:r>
      <w:hyperlink r:id="rId9" w:history="1">
        <w:r w:rsidRPr="00580B71">
          <w:rPr>
            <w:rFonts w:ascii="Times New Roman" w:hAnsi="Times New Roman" w:cs="Times New Roman"/>
            <w:sz w:val="28"/>
            <w:szCs w:val="28"/>
          </w:rPr>
          <w:t>нужно подавать</w:t>
        </w:r>
      </w:hyperlink>
      <w:r w:rsidRPr="00580B71">
        <w:rPr>
          <w:rFonts w:ascii="Times New Roman" w:hAnsi="Times New Roman" w:cs="Times New Roman"/>
          <w:sz w:val="28"/>
          <w:szCs w:val="28"/>
        </w:rPr>
        <w:t xml:space="preserve"> не позднее чем за 2 дня до дня начала перевозки. После вступления поправок в силу уведомлять Госавтоинспекцию нужно будет:</w:t>
      </w:r>
    </w:p>
    <w:p w:rsidR="00580B71" w:rsidRPr="00580B71" w:rsidRDefault="00580B71" w:rsidP="00580B71">
      <w:pPr>
        <w:pStyle w:val="a3"/>
        <w:autoSpaceDE w:val="0"/>
        <w:autoSpaceDN w:val="0"/>
        <w:adjustRightInd w:val="0"/>
        <w:ind w:left="0" w:firstLine="567"/>
        <w:rPr>
          <w:rFonts w:ascii="Times New Roman" w:hAnsi="Times New Roman" w:cs="Times New Roman"/>
          <w:sz w:val="28"/>
          <w:szCs w:val="28"/>
        </w:rPr>
      </w:pPr>
      <w:r w:rsidRPr="00580B71">
        <w:rPr>
          <w:rFonts w:ascii="Times New Roman" w:hAnsi="Times New Roman" w:cs="Times New Roman"/>
          <w:sz w:val="28"/>
          <w:szCs w:val="28"/>
        </w:rPr>
        <w:t>- не позднее 48 часов до начала перевозки - в междугородном сообщении,</w:t>
      </w:r>
    </w:p>
    <w:p w:rsidR="00580B71" w:rsidRPr="00580B71" w:rsidRDefault="00580B71" w:rsidP="00580B71">
      <w:pPr>
        <w:pStyle w:val="a3"/>
        <w:autoSpaceDE w:val="0"/>
        <w:autoSpaceDN w:val="0"/>
        <w:adjustRightInd w:val="0"/>
        <w:ind w:left="0" w:firstLine="567"/>
        <w:rPr>
          <w:rFonts w:ascii="Times New Roman" w:hAnsi="Times New Roman" w:cs="Times New Roman"/>
          <w:sz w:val="28"/>
          <w:szCs w:val="28"/>
        </w:rPr>
      </w:pPr>
      <w:r w:rsidRPr="00580B71">
        <w:rPr>
          <w:rFonts w:ascii="Times New Roman" w:hAnsi="Times New Roman" w:cs="Times New Roman"/>
          <w:sz w:val="28"/>
          <w:szCs w:val="28"/>
        </w:rPr>
        <w:t>- не позднее 24 часов до начала перевозки - в городском и пригородном сообщениях.</w:t>
      </w:r>
    </w:p>
    <w:p w:rsidR="00580B71" w:rsidRPr="00580B71" w:rsidRDefault="00580B71" w:rsidP="00580B71">
      <w:pPr>
        <w:pStyle w:val="a3"/>
        <w:autoSpaceDE w:val="0"/>
        <w:autoSpaceDN w:val="0"/>
        <w:adjustRightInd w:val="0"/>
        <w:ind w:left="0" w:firstLine="567"/>
        <w:rPr>
          <w:rFonts w:ascii="Times New Roman" w:hAnsi="Times New Roman" w:cs="Times New Roman"/>
          <w:sz w:val="28"/>
          <w:szCs w:val="28"/>
        </w:rPr>
      </w:pPr>
      <w:r w:rsidRPr="00580B71">
        <w:rPr>
          <w:rFonts w:ascii="Times New Roman" w:hAnsi="Times New Roman" w:cs="Times New Roman"/>
          <w:sz w:val="28"/>
          <w:szCs w:val="28"/>
        </w:rPr>
        <w:t xml:space="preserve">Предусмотрено также, что при подаче уведомления об организованной перевозке группы детей в подразделение Госавтоинспекции или заявки на </w:t>
      </w:r>
      <w:r w:rsidRPr="00580B71">
        <w:rPr>
          <w:rFonts w:ascii="Times New Roman" w:hAnsi="Times New Roman" w:cs="Times New Roman"/>
          <w:sz w:val="28"/>
          <w:szCs w:val="28"/>
        </w:rPr>
        <w:lastRenderedPageBreak/>
        <w:t>сопровождение колонны автобусов патрульным автомобилем Госавтоинспекции допускается вместо списка работников или физических лиц, участвующих в перевозке, представлять информацию только о количестве таких участников перевозки. При этом сам список должен быть оформлен и передан водителю до начала организованной перевозки группы детей.</w:t>
      </w:r>
    </w:p>
    <w:p w:rsidR="00580B71" w:rsidRPr="00580B71" w:rsidRDefault="00580B71" w:rsidP="00580B71">
      <w:pPr>
        <w:pStyle w:val="a3"/>
        <w:autoSpaceDE w:val="0"/>
        <w:autoSpaceDN w:val="0"/>
        <w:adjustRightInd w:val="0"/>
        <w:ind w:left="0" w:firstLine="567"/>
        <w:rPr>
          <w:rFonts w:ascii="Times New Roman" w:hAnsi="Times New Roman" w:cs="Times New Roman"/>
          <w:sz w:val="28"/>
          <w:szCs w:val="28"/>
        </w:rPr>
      </w:pPr>
      <w:r w:rsidRPr="00580B71">
        <w:rPr>
          <w:rFonts w:ascii="Times New Roman" w:hAnsi="Times New Roman" w:cs="Times New Roman"/>
          <w:sz w:val="28"/>
          <w:szCs w:val="28"/>
        </w:rPr>
        <w:t>При многодневных поездках у ответственного (старшего ответственного) за организованную перевозку группы детей и координацию действий водителей при себе должен быть список мест размещения для детей на отдых в ночное время. Места для ночного отдыха при многодневных поездках должны быть также указаны в маршруте перевози.</w:t>
      </w:r>
    </w:p>
    <w:p w:rsidR="00580B71" w:rsidRPr="00580B71" w:rsidRDefault="00580B71" w:rsidP="00580B71">
      <w:pPr>
        <w:pStyle w:val="a3"/>
        <w:autoSpaceDE w:val="0"/>
        <w:autoSpaceDN w:val="0"/>
        <w:adjustRightInd w:val="0"/>
        <w:ind w:left="0" w:firstLine="426"/>
        <w:rPr>
          <w:rFonts w:ascii="Times New Roman" w:hAnsi="Times New Roman" w:cs="Times New Roman"/>
          <w:sz w:val="28"/>
          <w:szCs w:val="28"/>
        </w:rPr>
      </w:pPr>
      <w:r w:rsidRPr="00580B71">
        <w:rPr>
          <w:rFonts w:ascii="Times New Roman" w:hAnsi="Times New Roman" w:cs="Times New Roman"/>
          <w:sz w:val="28"/>
          <w:szCs w:val="28"/>
        </w:rPr>
        <w:t>Предусмотрен ряд иных изменений.</w:t>
      </w:r>
    </w:p>
    <w:p w:rsidR="00580B71" w:rsidRDefault="00580B71" w:rsidP="00580B71">
      <w:pPr>
        <w:pStyle w:val="a3"/>
        <w:autoSpaceDE w:val="0"/>
        <w:autoSpaceDN w:val="0"/>
        <w:adjustRightInd w:val="0"/>
        <w:ind w:left="0" w:firstLine="567"/>
        <w:rPr>
          <w:rFonts w:ascii="Times New Roman" w:hAnsi="Times New Roman" w:cs="Times New Roman"/>
          <w:sz w:val="28"/>
          <w:szCs w:val="28"/>
        </w:rPr>
      </w:pPr>
      <w:r w:rsidRPr="00580B71">
        <w:rPr>
          <w:rFonts w:ascii="Times New Roman" w:hAnsi="Times New Roman" w:cs="Times New Roman"/>
          <w:sz w:val="28"/>
          <w:szCs w:val="28"/>
        </w:rPr>
        <w:t>Изменения вступ</w:t>
      </w:r>
      <w:r>
        <w:rPr>
          <w:rFonts w:ascii="Times New Roman" w:hAnsi="Times New Roman" w:cs="Times New Roman"/>
          <w:sz w:val="28"/>
          <w:szCs w:val="28"/>
        </w:rPr>
        <w:t>или</w:t>
      </w:r>
      <w:r w:rsidRPr="00580B71">
        <w:rPr>
          <w:rFonts w:ascii="Times New Roman" w:hAnsi="Times New Roman" w:cs="Times New Roman"/>
          <w:sz w:val="28"/>
          <w:szCs w:val="28"/>
        </w:rPr>
        <w:t xml:space="preserve"> в силу 1 октября 2019 года.</w:t>
      </w:r>
    </w:p>
    <w:p w:rsidR="008372BB" w:rsidRDefault="008372BB" w:rsidP="00CF6422">
      <w:pPr>
        <w:autoSpaceDE w:val="0"/>
        <w:autoSpaceDN w:val="0"/>
        <w:adjustRightInd w:val="0"/>
        <w:ind w:firstLine="567"/>
        <w:jc w:val="left"/>
        <w:rPr>
          <w:rFonts w:ascii="Times New Roman" w:hAnsi="Times New Roman" w:cs="Times New Roman"/>
          <w:sz w:val="28"/>
          <w:szCs w:val="28"/>
        </w:rPr>
      </w:pPr>
    </w:p>
    <w:p w:rsidR="008372BB" w:rsidRPr="00837B78" w:rsidRDefault="008372BB" w:rsidP="008372BB">
      <w:pPr>
        <w:pStyle w:val="1"/>
        <w:numPr>
          <w:ilvl w:val="0"/>
          <w:numId w:val="20"/>
        </w:numPr>
        <w:ind w:left="0" w:firstLine="567"/>
        <w:jc w:val="both"/>
        <w:rPr>
          <w:rFonts w:ascii="Times New Roman" w:hAnsi="Times New Roman" w:cs="Times New Roman"/>
          <w:color w:val="auto"/>
          <w:sz w:val="28"/>
          <w:szCs w:val="28"/>
        </w:rPr>
      </w:pPr>
      <w:r w:rsidRPr="00837B78">
        <w:rPr>
          <w:rFonts w:ascii="Times New Roman" w:hAnsi="Times New Roman" w:cs="Times New Roman"/>
          <w:color w:val="auto"/>
          <w:sz w:val="28"/>
          <w:szCs w:val="28"/>
        </w:rPr>
        <w:t>Федеральный закон от 16 октября 2019 г. N 336-ФЗ</w:t>
      </w:r>
      <w:r w:rsidRPr="00837B78">
        <w:rPr>
          <w:rFonts w:ascii="Times New Roman" w:hAnsi="Times New Roman" w:cs="Times New Roman"/>
          <w:color w:val="auto"/>
          <w:sz w:val="28"/>
          <w:szCs w:val="28"/>
        </w:rPr>
        <w:b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8372BB" w:rsidRPr="00837B78" w:rsidRDefault="008372BB" w:rsidP="008372BB">
      <w:pPr>
        <w:autoSpaceDE w:val="0"/>
        <w:autoSpaceDN w:val="0"/>
        <w:adjustRightInd w:val="0"/>
        <w:ind w:firstLine="567"/>
        <w:rPr>
          <w:rFonts w:ascii="Times New Roman" w:hAnsi="Times New Roman" w:cs="Times New Roman"/>
          <w:sz w:val="28"/>
          <w:szCs w:val="28"/>
        </w:rPr>
      </w:pPr>
      <w:r w:rsidRPr="00837B78">
        <w:rPr>
          <w:rFonts w:ascii="Times New Roman" w:hAnsi="Times New Roman" w:cs="Times New Roman"/>
          <w:sz w:val="28"/>
          <w:szCs w:val="28"/>
        </w:rPr>
        <w:t>Внесены поправки по вопросам деятельности организаций отдыха и оздоровления детей.</w:t>
      </w:r>
    </w:p>
    <w:p w:rsidR="008372BB" w:rsidRPr="00837B78" w:rsidRDefault="008372BB" w:rsidP="008372BB">
      <w:pPr>
        <w:autoSpaceDE w:val="0"/>
        <w:autoSpaceDN w:val="0"/>
        <w:adjustRightInd w:val="0"/>
        <w:ind w:firstLine="567"/>
        <w:rPr>
          <w:rFonts w:ascii="Times New Roman" w:hAnsi="Times New Roman" w:cs="Times New Roman"/>
          <w:sz w:val="28"/>
          <w:szCs w:val="28"/>
        </w:rPr>
      </w:pPr>
      <w:r w:rsidRPr="00837B78">
        <w:rPr>
          <w:rFonts w:ascii="Times New Roman" w:hAnsi="Times New Roman" w:cs="Times New Roman"/>
          <w:sz w:val="28"/>
          <w:szCs w:val="28"/>
        </w:rPr>
        <w:t xml:space="preserve">Разграничены полномочия региональных органов и </w:t>
      </w:r>
      <w:proofErr w:type="spellStart"/>
      <w:r w:rsidRPr="00837B78">
        <w:rPr>
          <w:rFonts w:ascii="Times New Roman" w:hAnsi="Times New Roman" w:cs="Times New Roman"/>
          <w:sz w:val="28"/>
          <w:szCs w:val="28"/>
        </w:rPr>
        <w:t>Минпросвещения</w:t>
      </w:r>
      <w:proofErr w:type="spellEnd"/>
      <w:r w:rsidRPr="00837B78">
        <w:rPr>
          <w:rFonts w:ascii="Times New Roman" w:hAnsi="Times New Roman" w:cs="Times New Roman"/>
          <w:sz w:val="28"/>
          <w:szCs w:val="28"/>
        </w:rPr>
        <w:t>, а также исключен двойной контроль (надзор) в данной сфере.</w:t>
      </w:r>
    </w:p>
    <w:p w:rsidR="008372BB" w:rsidRPr="00837B78" w:rsidRDefault="008372BB" w:rsidP="008372BB">
      <w:pPr>
        <w:autoSpaceDE w:val="0"/>
        <w:autoSpaceDN w:val="0"/>
        <w:adjustRightInd w:val="0"/>
        <w:ind w:firstLine="567"/>
        <w:rPr>
          <w:rFonts w:ascii="Times New Roman" w:hAnsi="Times New Roman" w:cs="Times New Roman"/>
          <w:sz w:val="28"/>
          <w:szCs w:val="28"/>
        </w:rPr>
      </w:pPr>
      <w:r w:rsidRPr="00837B78">
        <w:rPr>
          <w:rFonts w:ascii="Times New Roman" w:hAnsi="Times New Roman" w:cs="Times New Roman"/>
          <w:sz w:val="28"/>
          <w:szCs w:val="28"/>
        </w:rPr>
        <w:t>Прописаны требования к ведению реестра названных организаций.</w:t>
      </w:r>
    </w:p>
    <w:p w:rsidR="008372BB" w:rsidRDefault="008372BB" w:rsidP="008372BB">
      <w:pPr>
        <w:autoSpaceDE w:val="0"/>
        <w:autoSpaceDN w:val="0"/>
        <w:adjustRightInd w:val="0"/>
        <w:ind w:firstLine="567"/>
        <w:rPr>
          <w:rFonts w:ascii="Times New Roman" w:hAnsi="Times New Roman" w:cs="Times New Roman"/>
          <w:sz w:val="28"/>
          <w:szCs w:val="28"/>
        </w:rPr>
      </w:pPr>
      <w:r w:rsidRPr="00837B78">
        <w:rPr>
          <w:rFonts w:ascii="Times New Roman" w:hAnsi="Times New Roman" w:cs="Times New Roman"/>
          <w:sz w:val="28"/>
          <w:szCs w:val="28"/>
        </w:rPr>
        <w:t>Если после 1 июня 2020 г. организация не будет числиться в реестре, то она не сможет оказывать свои услуги. Сведения для включения в реестр нужно представить до 1 мая 2020 г.</w:t>
      </w:r>
    </w:p>
    <w:p w:rsidR="008372BB" w:rsidRDefault="008372BB" w:rsidP="008372BB">
      <w:pPr>
        <w:autoSpaceDE w:val="0"/>
        <w:autoSpaceDN w:val="0"/>
        <w:adjustRightInd w:val="0"/>
        <w:ind w:firstLine="567"/>
        <w:rPr>
          <w:rFonts w:ascii="Times New Roman" w:hAnsi="Times New Roman" w:cs="Times New Roman"/>
          <w:sz w:val="28"/>
          <w:szCs w:val="28"/>
        </w:rPr>
      </w:pPr>
      <w:r w:rsidRPr="000536FA">
        <w:rPr>
          <w:rFonts w:ascii="Times New Roman" w:hAnsi="Times New Roman" w:cs="Times New Roman"/>
          <w:sz w:val="28"/>
          <w:szCs w:val="28"/>
        </w:rPr>
        <w:t xml:space="preserve">Настоящий Федеральный закон </w:t>
      </w:r>
      <w:hyperlink r:id="rId10" w:history="1">
        <w:r w:rsidRPr="000536FA">
          <w:rPr>
            <w:rFonts w:ascii="Times New Roman" w:hAnsi="Times New Roman" w:cs="Times New Roman"/>
            <w:sz w:val="28"/>
            <w:szCs w:val="28"/>
          </w:rPr>
          <w:t>вступает в силу</w:t>
        </w:r>
      </w:hyperlink>
      <w:r w:rsidRPr="000536FA">
        <w:rPr>
          <w:rFonts w:ascii="Times New Roman" w:hAnsi="Times New Roman" w:cs="Times New Roman"/>
          <w:sz w:val="28"/>
          <w:szCs w:val="28"/>
        </w:rPr>
        <w:t xml:space="preserve"> с 27 октября 2019 г., за исключением </w:t>
      </w:r>
      <w:hyperlink r:id="rId11" w:history="1">
        <w:r w:rsidRPr="000536FA">
          <w:rPr>
            <w:rFonts w:ascii="Times New Roman" w:hAnsi="Times New Roman" w:cs="Times New Roman"/>
            <w:sz w:val="28"/>
            <w:szCs w:val="28"/>
          </w:rPr>
          <w:t>пункта 1</w:t>
        </w:r>
      </w:hyperlink>
      <w:r w:rsidRPr="000536FA">
        <w:rPr>
          <w:rFonts w:ascii="Times New Roman" w:hAnsi="Times New Roman" w:cs="Times New Roman"/>
          <w:sz w:val="28"/>
          <w:szCs w:val="28"/>
        </w:rPr>
        <w:t xml:space="preserve"> и </w:t>
      </w:r>
      <w:hyperlink r:id="rId12" w:history="1">
        <w:r w:rsidRPr="000536FA">
          <w:rPr>
            <w:rFonts w:ascii="Times New Roman" w:hAnsi="Times New Roman" w:cs="Times New Roman"/>
            <w:sz w:val="28"/>
            <w:szCs w:val="28"/>
          </w:rPr>
          <w:t>подпункта "б" пункта 2 статьи 2</w:t>
        </w:r>
      </w:hyperlink>
      <w:r w:rsidRPr="000536FA">
        <w:rPr>
          <w:rFonts w:ascii="Times New Roman" w:hAnsi="Times New Roman" w:cs="Times New Roman"/>
          <w:sz w:val="28"/>
          <w:szCs w:val="28"/>
        </w:rPr>
        <w:t xml:space="preserve">, </w:t>
      </w:r>
      <w:hyperlink r:id="rId13" w:history="1">
        <w:r w:rsidRPr="000536FA">
          <w:rPr>
            <w:rFonts w:ascii="Times New Roman" w:hAnsi="Times New Roman" w:cs="Times New Roman"/>
            <w:sz w:val="28"/>
            <w:szCs w:val="28"/>
          </w:rPr>
          <w:t>вступающих в силу</w:t>
        </w:r>
      </w:hyperlink>
      <w:r w:rsidRPr="000536FA">
        <w:rPr>
          <w:rFonts w:ascii="Times New Roman" w:hAnsi="Times New Roman" w:cs="Times New Roman"/>
          <w:sz w:val="28"/>
          <w:szCs w:val="28"/>
        </w:rPr>
        <w:t xml:space="preserve"> с 1 июня 2020 г.</w:t>
      </w:r>
    </w:p>
    <w:p w:rsidR="008372BB" w:rsidRDefault="008372BB" w:rsidP="008372BB">
      <w:pPr>
        <w:autoSpaceDE w:val="0"/>
        <w:autoSpaceDN w:val="0"/>
        <w:adjustRightInd w:val="0"/>
        <w:ind w:firstLine="567"/>
        <w:rPr>
          <w:rFonts w:ascii="Times New Roman" w:hAnsi="Times New Roman" w:cs="Times New Roman"/>
          <w:sz w:val="28"/>
          <w:szCs w:val="28"/>
        </w:rPr>
      </w:pPr>
    </w:p>
    <w:p w:rsidR="008372BB" w:rsidRPr="000536FA" w:rsidRDefault="008372BB" w:rsidP="008372BB">
      <w:pPr>
        <w:pStyle w:val="1"/>
        <w:numPr>
          <w:ilvl w:val="0"/>
          <w:numId w:val="20"/>
        </w:numPr>
        <w:ind w:left="0" w:firstLine="426"/>
        <w:jc w:val="both"/>
        <w:rPr>
          <w:rFonts w:ascii="Times New Roman" w:hAnsi="Times New Roman" w:cs="Times New Roman"/>
          <w:color w:val="auto"/>
          <w:sz w:val="28"/>
          <w:szCs w:val="28"/>
        </w:rPr>
      </w:pPr>
      <w:r w:rsidRPr="000536FA">
        <w:rPr>
          <w:rFonts w:ascii="Times New Roman" w:hAnsi="Times New Roman" w:cs="Times New Roman"/>
          <w:color w:val="auto"/>
          <w:sz w:val="28"/>
          <w:szCs w:val="28"/>
        </w:rPr>
        <w:t>Постановление Правительства</w:t>
      </w:r>
      <w:r>
        <w:rPr>
          <w:rFonts w:ascii="Times New Roman" w:hAnsi="Times New Roman" w:cs="Times New Roman"/>
          <w:color w:val="auto"/>
          <w:sz w:val="28"/>
          <w:szCs w:val="28"/>
        </w:rPr>
        <w:t xml:space="preserve"> РФ от 7 октября 2019 г. N 1289 </w:t>
      </w:r>
      <w:r w:rsidRPr="000536FA">
        <w:rPr>
          <w:rFonts w:ascii="Times New Roman" w:hAnsi="Times New Roman" w:cs="Times New Roman"/>
          <w:color w:val="auto"/>
          <w:sz w:val="28"/>
          <w:szCs w:val="28"/>
        </w:rPr>
        <w: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8372BB" w:rsidRPr="00416DA2" w:rsidRDefault="008372BB" w:rsidP="008372BB">
      <w:pPr>
        <w:pStyle w:val="a3"/>
        <w:autoSpaceDE w:val="0"/>
        <w:autoSpaceDN w:val="0"/>
        <w:adjustRightInd w:val="0"/>
        <w:ind w:left="0" w:firstLine="567"/>
        <w:rPr>
          <w:rFonts w:ascii="Times New Roman" w:hAnsi="Times New Roman" w:cs="Times New Roman"/>
          <w:sz w:val="28"/>
          <w:szCs w:val="28"/>
        </w:rPr>
      </w:pPr>
      <w:r w:rsidRPr="00416DA2">
        <w:rPr>
          <w:rFonts w:ascii="Times New Roman" w:hAnsi="Times New Roman" w:cs="Times New Roman"/>
          <w:sz w:val="28"/>
          <w:szCs w:val="28"/>
        </w:rPr>
        <w:t>Правительство установило требования к снижению объема потребления ресурсов государственными и муниципальными учреждениями. Речь идет о потреблении дизельного и иного топлива, мазута, природного газа, тепло- и электроэнергии, угля, а также воды.</w:t>
      </w:r>
    </w:p>
    <w:p w:rsidR="008372BB" w:rsidRPr="00416DA2" w:rsidRDefault="008372BB" w:rsidP="008372BB">
      <w:pPr>
        <w:pStyle w:val="a3"/>
        <w:autoSpaceDE w:val="0"/>
        <w:autoSpaceDN w:val="0"/>
        <w:adjustRightInd w:val="0"/>
        <w:ind w:left="0" w:firstLine="567"/>
        <w:rPr>
          <w:rFonts w:ascii="Times New Roman" w:hAnsi="Times New Roman" w:cs="Times New Roman"/>
          <w:sz w:val="28"/>
          <w:szCs w:val="28"/>
        </w:rPr>
      </w:pPr>
      <w:r w:rsidRPr="00416DA2">
        <w:rPr>
          <w:rFonts w:ascii="Times New Roman" w:hAnsi="Times New Roman" w:cs="Times New Roman"/>
          <w:sz w:val="28"/>
          <w:szCs w:val="28"/>
        </w:rPr>
        <w:t>С 2021 г. учреждениям на 3-летний период будут устанавливать целевой уровень снижения потребления ресурсов. Этот уровень определят на основе потенциала снижения потребления каждого вида ресурсов.</w:t>
      </w:r>
    </w:p>
    <w:p w:rsidR="008372BB" w:rsidRPr="00416DA2" w:rsidRDefault="008372BB" w:rsidP="008372BB">
      <w:pPr>
        <w:pStyle w:val="a3"/>
        <w:autoSpaceDE w:val="0"/>
        <w:autoSpaceDN w:val="0"/>
        <w:adjustRightInd w:val="0"/>
        <w:ind w:left="0" w:firstLine="567"/>
        <w:rPr>
          <w:rFonts w:ascii="Times New Roman" w:hAnsi="Times New Roman" w:cs="Times New Roman"/>
          <w:sz w:val="28"/>
          <w:szCs w:val="28"/>
        </w:rPr>
      </w:pPr>
      <w:r w:rsidRPr="00416DA2">
        <w:rPr>
          <w:rFonts w:ascii="Times New Roman" w:hAnsi="Times New Roman" w:cs="Times New Roman"/>
          <w:sz w:val="28"/>
          <w:szCs w:val="28"/>
        </w:rPr>
        <w:lastRenderedPageBreak/>
        <w:t xml:space="preserve">Достигнуть целевого уровня помогут мероприятия программ энергосбережения и повышения </w:t>
      </w:r>
      <w:proofErr w:type="spellStart"/>
      <w:r w:rsidRPr="00416DA2">
        <w:rPr>
          <w:rFonts w:ascii="Times New Roman" w:hAnsi="Times New Roman" w:cs="Times New Roman"/>
          <w:sz w:val="28"/>
          <w:szCs w:val="28"/>
        </w:rPr>
        <w:t>энергоэффективности</w:t>
      </w:r>
      <w:proofErr w:type="spellEnd"/>
      <w:r w:rsidRPr="00416DA2">
        <w:rPr>
          <w:rFonts w:ascii="Times New Roman" w:hAnsi="Times New Roman" w:cs="Times New Roman"/>
          <w:sz w:val="28"/>
          <w:szCs w:val="28"/>
        </w:rPr>
        <w:t xml:space="preserve">. Предусмотрено обязательное заключение </w:t>
      </w:r>
      <w:proofErr w:type="spellStart"/>
      <w:r w:rsidRPr="00416DA2">
        <w:rPr>
          <w:rFonts w:ascii="Times New Roman" w:hAnsi="Times New Roman" w:cs="Times New Roman"/>
          <w:sz w:val="28"/>
          <w:szCs w:val="28"/>
        </w:rPr>
        <w:t>энергосервисных</w:t>
      </w:r>
      <w:proofErr w:type="spellEnd"/>
      <w:r w:rsidRPr="00416DA2">
        <w:rPr>
          <w:rFonts w:ascii="Times New Roman" w:hAnsi="Times New Roman" w:cs="Times New Roman"/>
          <w:sz w:val="28"/>
          <w:szCs w:val="28"/>
        </w:rPr>
        <w:t xml:space="preserve"> договоров.</w:t>
      </w:r>
    </w:p>
    <w:p w:rsidR="008372BB" w:rsidRDefault="008372BB" w:rsidP="008372BB">
      <w:pPr>
        <w:autoSpaceDE w:val="0"/>
        <w:autoSpaceDN w:val="0"/>
        <w:adjustRightInd w:val="0"/>
        <w:ind w:left="139" w:firstLine="428"/>
        <w:jc w:val="left"/>
        <w:rPr>
          <w:rFonts w:ascii="Times New Roman" w:hAnsi="Times New Roman" w:cs="Times New Roman"/>
          <w:sz w:val="28"/>
          <w:szCs w:val="28"/>
        </w:rPr>
      </w:pPr>
      <w:r w:rsidRPr="00416DA2">
        <w:rPr>
          <w:rFonts w:ascii="Times New Roman" w:hAnsi="Times New Roman" w:cs="Times New Roman"/>
          <w:sz w:val="28"/>
          <w:szCs w:val="28"/>
        </w:rPr>
        <w:t xml:space="preserve">Настоящее постановление </w:t>
      </w:r>
      <w:hyperlink r:id="rId14" w:history="1">
        <w:r w:rsidRPr="00416DA2">
          <w:rPr>
            <w:rFonts w:ascii="Times New Roman" w:hAnsi="Times New Roman" w:cs="Times New Roman"/>
            <w:sz w:val="28"/>
            <w:szCs w:val="28"/>
          </w:rPr>
          <w:t>вступило в силу</w:t>
        </w:r>
      </w:hyperlink>
      <w:r w:rsidRPr="00416DA2">
        <w:rPr>
          <w:rFonts w:ascii="Times New Roman" w:hAnsi="Times New Roman" w:cs="Times New Roman"/>
          <w:sz w:val="28"/>
          <w:szCs w:val="28"/>
        </w:rPr>
        <w:t xml:space="preserve"> с 17 октября 2019 г.</w:t>
      </w:r>
    </w:p>
    <w:p w:rsidR="00580B71" w:rsidRDefault="00580B71" w:rsidP="008372BB">
      <w:pPr>
        <w:autoSpaceDE w:val="0"/>
        <w:autoSpaceDN w:val="0"/>
        <w:adjustRightInd w:val="0"/>
        <w:ind w:left="139" w:firstLine="428"/>
        <w:jc w:val="left"/>
        <w:rPr>
          <w:rFonts w:ascii="Times New Roman" w:hAnsi="Times New Roman" w:cs="Times New Roman"/>
          <w:sz w:val="28"/>
          <w:szCs w:val="28"/>
        </w:rPr>
      </w:pPr>
    </w:p>
    <w:p w:rsidR="00580B71" w:rsidRPr="009275AC" w:rsidRDefault="00580B71" w:rsidP="00580B71">
      <w:pPr>
        <w:pStyle w:val="1"/>
        <w:numPr>
          <w:ilvl w:val="0"/>
          <w:numId w:val="20"/>
        </w:numPr>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w:t>
      </w:r>
      <w:r w:rsidRPr="009275AC">
        <w:rPr>
          <w:rFonts w:ascii="Times New Roman" w:hAnsi="Times New Roman" w:cs="Times New Roman"/>
          <w:color w:val="auto"/>
          <w:sz w:val="28"/>
          <w:szCs w:val="28"/>
        </w:rPr>
        <w:t>едеральн</w:t>
      </w:r>
      <w:r>
        <w:rPr>
          <w:rFonts w:ascii="Times New Roman" w:hAnsi="Times New Roman" w:cs="Times New Roman"/>
          <w:color w:val="auto"/>
          <w:sz w:val="28"/>
          <w:szCs w:val="28"/>
        </w:rPr>
        <w:t xml:space="preserve">ый </w:t>
      </w:r>
      <w:r w:rsidRPr="009275AC">
        <w:rPr>
          <w:rFonts w:ascii="Times New Roman" w:hAnsi="Times New Roman" w:cs="Times New Roman"/>
          <w:color w:val="auto"/>
          <w:sz w:val="28"/>
          <w:szCs w:val="28"/>
        </w:rPr>
        <w:t>закон</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 12 ноября 2019 года </w:t>
      </w:r>
      <w:r w:rsidRPr="009275AC">
        <w:rPr>
          <w:rFonts w:ascii="Times New Roman" w:hAnsi="Times New Roman" w:cs="Times New Roman"/>
          <w:color w:val="auto"/>
          <w:sz w:val="28"/>
          <w:szCs w:val="28"/>
        </w:rPr>
        <w:t>N 372-ФЗ "О внесении изменений в Трудовой кодекс Российской Федерации в части установления гарантий женщинам, работающим в сельской местности"</w:t>
      </w:r>
    </w:p>
    <w:p w:rsidR="00580B71" w:rsidRPr="009275AC" w:rsidRDefault="00580B71" w:rsidP="00580B71">
      <w:pPr>
        <w:spacing w:line="259" w:lineRule="auto"/>
        <w:rPr>
          <w:rFonts w:ascii="Times New Roman" w:hAnsi="Times New Roman" w:cs="Times New Roman"/>
          <w:sz w:val="28"/>
          <w:szCs w:val="28"/>
        </w:rPr>
      </w:pPr>
    </w:p>
    <w:p w:rsidR="00580B71" w:rsidRPr="00C90FF2" w:rsidRDefault="00580B71" w:rsidP="00580B71">
      <w:pPr>
        <w:autoSpaceDE w:val="0"/>
        <w:autoSpaceDN w:val="0"/>
        <w:adjustRightInd w:val="0"/>
        <w:spacing w:line="259" w:lineRule="auto"/>
        <w:ind w:firstLine="720"/>
        <w:rPr>
          <w:rFonts w:ascii="Times New Roman" w:hAnsi="Times New Roman" w:cs="Times New Roman"/>
          <w:sz w:val="28"/>
          <w:szCs w:val="28"/>
        </w:rPr>
      </w:pPr>
      <w:r w:rsidRPr="00C90FF2">
        <w:rPr>
          <w:rFonts w:ascii="Times New Roman" w:hAnsi="Times New Roman" w:cs="Times New Roman"/>
          <w:sz w:val="28"/>
          <w:szCs w:val="28"/>
        </w:rPr>
        <w:t xml:space="preserve">24 октября 2019 г. Госдума </w:t>
      </w:r>
      <w:r w:rsidRPr="009275AC">
        <w:rPr>
          <w:rFonts w:ascii="Times New Roman" w:hAnsi="Times New Roman" w:cs="Times New Roman"/>
          <w:sz w:val="28"/>
          <w:szCs w:val="28"/>
        </w:rPr>
        <w:t xml:space="preserve">Российской Федерации </w:t>
      </w:r>
      <w:r w:rsidRPr="00C90FF2">
        <w:rPr>
          <w:rFonts w:ascii="Times New Roman" w:hAnsi="Times New Roman" w:cs="Times New Roman"/>
          <w:sz w:val="28"/>
          <w:szCs w:val="28"/>
        </w:rPr>
        <w:t xml:space="preserve">приняла в третьем чтении поправки, закрепляющие в </w:t>
      </w:r>
      <w:r w:rsidRPr="009275AC">
        <w:rPr>
          <w:rFonts w:ascii="Times New Roman" w:hAnsi="Times New Roman" w:cs="Times New Roman"/>
          <w:sz w:val="28"/>
          <w:szCs w:val="28"/>
        </w:rPr>
        <w:t xml:space="preserve">Трудовом кодексе Российской </w:t>
      </w:r>
      <w:proofErr w:type="gramStart"/>
      <w:r w:rsidRPr="009275AC">
        <w:rPr>
          <w:rFonts w:ascii="Times New Roman" w:hAnsi="Times New Roman" w:cs="Times New Roman"/>
          <w:sz w:val="28"/>
          <w:szCs w:val="28"/>
        </w:rPr>
        <w:t xml:space="preserve">Федерации </w:t>
      </w:r>
      <w:r w:rsidRPr="00C90FF2">
        <w:rPr>
          <w:rFonts w:ascii="Times New Roman" w:hAnsi="Times New Roman" w:cs="Times New Roman"/>
          <w:sz w:val="28"/>
          <w:szCs w:val="28"/>
        </w:rPr>
        <w:t xml:space="preserve"> трудовые</w:t>
      </w:r>
      <w:proofErr w:type="gramEnd"/>
      <w:r w:rsidRPr="00C90FF2">
        <w:rPr>
          <w:rFonts w:ascii="Times New Roman" w:hAnsi="Times New Roman" w:cs="Times New Roman"/>
          <w:sz w:val="28"/>
          <w:szCs w:val="28"/>
        </w:rPr>
        <w:t xml:space="preserve"> гарантии для женщин, работающих в сельской местности. </w:t>
      </w:r>
    </w:p>
    <w:p w:rsidR="00580B71" w:rsidRPr="009275AC" w:rsidRDefault="00580B71" w:rsidP="00580B71">
      <w:pPr>
        <w:pStyle w:val="ConsPlusNormal"/>
        <w:spacing w:line="259" w:lineRule="auto"/>
        <w:ind w:firstLine="709"/>
        <w:jc w:val="both"/>
        <w:rPr>
          <w:rFonts w:ascii="Times New Roman" w:hAnsi="Times New Roman" w:cs="Times New Roman"/>
          <w:sz w:val="28"/>
          <w:szCs w:val="28"/>
        </w:rPr>
      </w:pPr>
      <w:r w:rsidRPr="009275AC">
        <w:rPr>
          <w:rFonts w:ascii="Times New Roman" w:hAnsi="Times New Roman" w:cs="Times New Roman"/>
          <w:sz w:val="28"/>
          <w:szCs w:val="28"/>
        </w:rPr>
        <w:t xml:space="preserve">Принятый Федеральный </w:t>
      </w:r>
      <w:proofErr w:type="gramStart"/>
      <w:r w:rsidRPr="009275AC">
        <w:rPr>
          <w:rFonts w:ascii="Times New Roman" w:hAnsi="Times New Roman" w:cs="Times New Roman"/>
          <w:sz w:val="28"/>
          <w:szCs w:val="28"/>
        </w:rPr>
        <w:t>закон  №</w:t>
      </w:r>
      <w:proofErr w:type="gramEnd"/>
      <w:r w:rsidRPr="009275AC">
        <w:rPr>
          <w:rFonts w:ascii="Times New Roman" w:hAnsi="Times New Roman" w:cs="Times New Roman"/>
          <w:sz w:val="28"/>
          <w:szCs w:val="28"/>
        </w:rPr>
        <w:t> 372-ФЗ «О внесении изменений в Трудовой кодекс Российской Федерации в части установления гарантий женщинам, работающим в сельской местности» дополняет Трудовой кодекс Российской Федерации отдельными положениями Постановления Верховного Совета РСФСР от 01 ноября 1990 года № 298/3-1 «О неотложных мерах по улучшению положения женщин, семьи, охраны материнства и детства на селе».</w:t>
      </w:r>
    </w:p>
    <w:p w:rsidR="00580B71" w:rsidRPr="009275AC" w:rsidRDefault="00580B71" w:rsidP="00580B71">
      <w:pPr>
        <w:pStyle w:val="ConsPlusNormal"/>
        <w:spacing w:line="259" w:lineRule="auto"/>
        <w:ind w:firstLine="709"/>
        <w:jc w:val="both"/>
        <w:rPr>
          <w:rFonts w:ascii="Times New Roman" w:hAnsi="Times New Roman" w:cs="Times New Roman"/>
          <w:sz w:val="28"/>
          <w:szCs w:val="28"/>
        </w:rPr>
      </w:pPr>
      <w:r w:rsidRPr="009275AC">
        <w:rPr>
          <w:rFonts w:ascii="Times New Roman" w:hAnsi="Times New Roman" w:cs="Times New Roman"/>
          <w:sz w:val="28"/>
          <w:szCs w:val="28"/>
        </w:rPr>
        <w:t>Указанным Постановлением женщинам, работающим в сельской местности, был установлен ряд дополнительных гарантий в сфере трудовых отношений:</w:t>
      </w:r>
    </w:p>
    <w:p w:rsidR="00580B71" w:rsidRPr="009275AC" w:rsidRDefault="00580B71" w:rsidP="00580B71">
      <w:pPr>
        <w:pStyle w:val="ConsPlusNormal"/>
        <w:spacing w:line="259" w:lineRule="auto"/>
        <w:ind w:firstLine="709"/>
        <w:jc w:val="both"/>
        <w:rPr>
          <w:rFonts w:ascii="Times New Roman" w:hAnsi="Times New Roman" w:cs="Times New Roman"/>
          <w:sz w:val="28"/>
          <w:szCs w:val="28"/>
        </w:rPr>
      </w:pPr>
      <w:r w:rsidRPr="009275AC">
        <w:rPr>
          <w:rFonts w:ascii="Times New Roman" w:hAnsi="Times New Roman" w:cs="Times New Roman"/>
          <w:sz w:val="28"/>
          <w:szCs w:val="28"/>
        </w:rPr>
        <w:t>1) продолжительность ежегодного основного отпуска не менее 28 календарных дней;</w:t>
      </w:r>
    </w:p>
    <w:p w:rsidR="00580B71" w:rsidRPr="009275AC" w:rsidRDefault="00580B71" w:rsidP="00580B71">
      <w:pPr>
        <w:pStyle w:val="ConsPlusNormal"/>
        <w:spacing w:line="259" w:lineRule="auto"/>
        <w:ind w:firstLine="709"/>
        <w:jc w:val="both"/>
        <w:rPr>
          <w:rFonts w:ascii="Times New Roman" w:hAnsi="Times New Roman" w:cs="Times New Roman"/>
          <w:sz w:val="28"/>
          <w:szCs w:val="28"/>
        </w:rPr>
      </w:pPr>
      <w:r w:rsidRPr="009275AC">
        <w:rPr>
          <w:rFonts w:ascii="Times New Roman" w:hAnsi="Times New Roman" w:cs="Times New Roman"/>
          <w:sz w:val="28"/>
          <w:szCs w:val="28"/>
        </w:rPr>
        <w:t>2) один дополнительный выходной день в месяц без сохранения заработной платы;</w:t>
      </w:r>
    </w:p>
    <w:p w:rsidR="00580B71" w:rsidRPr="009275AC" w:rsidRDefault="00580B71" w:rsidP="00580B71">
      <w:pPr>
        <w:pStyle w:val="ConsPlusNormal"/>
        <w:spacing w:line="259" w:lineRule="auto"/>
        <w:ind w:firstLine="709"/>
        <w:jc w:val="both"/>
        <w:rPr>
          <w:rFonts w:ascii="Times New Roman" w:hAnsi="Times New Roman" w:cs="Times New Roman"/>
          <w:sz w:val="28"/>
          <w:szCs w:val="28"/>
        </w:rPr>
      </w:pPr>
      <w:r w:rsidRPr="009275AC">
        <w:rPr>
          <w:rFonts w:ascii="Times New Roman" w:hAnsi="Times New Roman" w:cs="Times New Roman"/>
          <w:sz w:val="28"/>
          <w:szCs w:val="28"/>
        </w:rPr>
        <w:t>3) 36-часовая рабочая неделя, если меньшая продолжительность рабочей недели не предусмотрена иными законодательными актами, с выплатой при этом заработной платы в том же размере, что и при полной продолжительности еженедельной работы;</w:t>
      </w:r>
    </w:p>
    <w:p w:rsidR="00580B71" w:rsidRPr="009275AC" w:rsidRDefault="00580B71" w:rsidP="00580B71">
      <w:pPr>
        <w:pStyle w:val="ConsPlusNormal"/>
        <w:spacing w:line="259" w:lineRule="auto"/>
        <w:ind w:firstLine="709"/>
        <w:jc w:val="both"/>
        <w:rPr>
          <w:rFonts w:ascii="Times New Roman" w:hAnsi="Times New Roman" w:cs="Times New Roman"/>
          <w:sz w:val="28"/>
          <w:szCs w:val="28"/>
        </w:rPr>
      </w:pPr>
      <w:r w:rsidRPr="009275AC">
        <w:rPr>
          <w:rFonts w:ascii="Times New Roman" w:hAnsi="Times New Roman" w:cs="Times New Roman"/>
          <w:sz w:val="28"/>
          <w:szCs w:val="28"/>
        </w:rPr>
        <w:t>4) повышенная на 30 процентов оплата труда на работах, где по условиям труда рабочий день разделен на части.</w:t>
      </w:r>
    </w:p>
    <w:p w:rsidR="00580B71" w:rsidRPr="009275AC" w:rsidRDefault="00580B71" w:rsidP="00580B71">
      <w:pPr>
        <w:pStyle w:val="ConsPlusNormal"/>
        <w:spacing w:line="259" w:lineRule="auto"/>
        <w:ind w:firstLine="709"/>
        <w:jc w:val="both"/>
        <w:rPr>
          <w:rFonts w:ascii="Times New Roman" w:hAnsi="Times New Roman" w:cs="Times New Roman"/>
          <w:sz w:val="28"/>
          <w:szCs w:val="28"/>
        </w:rPr>
      </w:pPr>
      <w:r w:rsidRPr="009275AC">
        <w:rPr>
          <w:rFonts w:ascii="Times New Roman" w:hAnsi="Times New Roman" w:cs="Times New Roman"/>
          <w:sz w:val="28"/>
          <w:szCs w:val="28"/>
        </w:rPr>
        <w:t>При этом в действующем тексте Кодекса нашли отражение лишь две первые из названных дополнительных гарантий: ежегодный основной отпуск продолжительностью не менее 28 календарных дней стал гарантией для всех работников (статья 115 Кодекса), а гарантия по предоставлению женщинам, работающим в сельской местности, одного дополнительного выходного дня в месяц без сохранения заработной платы закреплена в части второй статьи 262 Кодекса.</w:t>
      </w:r>
    </w:p>
    <w:p w:rsidR="00580B71" w:rsidRPr="009275AC" w:rsidRDefault="00580B71" w:rsidP="00580B71">
      <w:pPr>
        <w:pStyle w:val="ConsPlusNormal"/>
        <w:spacing w:line="259" w:lineRule="auto"/>
        <w:ind w:firstLine="709"/>
        <w:jc w:val="both"/>
        <w:rPr>
          <w:rFonts w:ascii="Times New Roman" w:hAnsi="Times New Roman" w:cs="Times New Roman"/>
          <w:sz w:val="28"/>
          <w:szCs w:val="28"/>
        </w:rPr>
      </w:pPr>
      <w:r w:rsidRPr="009275AC">
        <w:rPr>
          <w:rFonts w:ascii="Times New Roman" w:hAnsi="Times New Roman" w:cs="Times New Roman"/>
          <w:sz w:val="28"/>
          <w:szCs w:val="28"/>
        </w:rPr>
        <w:t xml:space="preserve">Вторые две дополнительные гарантии женщинам, работающим в сельской местности, хоть и не включены в текст Кодекса, но </w:t>
      </w:r>
      <w:r w:rsidRPr="00C90FF2">
        <w:rPr>
          <w:rFonts w:ascii="Times New Roman" w:hAnsi="Times New Roman" w:cs="Times New Roman"/>
          <w:sz w:val="28"/>
          <w:szCs w:val="28"/>
        </w:rPr>
        <w:t xml:space="preserve">применяются на </w:t>
      </w:r>
      <w:r w:rsidRPr="00C90FF2">
        <w:rPr>
          <w:rFonts w:ascii="Times New Roman" w:hAnsi="Times New Roman" w:cs="Times New Roman"/>
          <w:sz w:val="28"/>
          <w:szCs w:val="28"/>
        </w:rPr>
        <w:lastRenderedPageBreak/>
        <w:t>практике согласно Постановлению Верховного Совета РСФСР 1990 г.</w:t>
      </w:r>
      <w:r w:rsidRPr="009275AC">
        <w:rPr>
          <w:rFonts w:ascii="Times New Roman" w:hAnsi="Times New Roman" w:cs="Times New Roman"/>
          <w:sz w:val="28"/>
          <w:szCs w:val="28"/>
        </w:rPr>
        <w:t xml:space="preserve"> (применяются постольку, поскольку не противоречат Кодексу).</w:t>
      </w:r>
    </w:p>
    <w:p w:rsidR="00580B71" w:rsidRDefault="00580B71" w:rsidP="00580B71">
      <w:pPr>
        <w:spacing w:line="259" w:lineRule="auto"/>
        <w:ind w:firstLine="709"/>
        <w:rPr>
          <w:rFonts w:ascii="Times New Roman" w:hAnsi="Times New Roman" w:cs="Times New Roman"/>
          <w:sz w:val="28"/>
          <w:szCs w:val="28"/>
        </w:rPr>
      </w:pPr>
      <w:r w:rsidRPr="009275AC">
        <w:rPr>
          <w:rFonts w:ascii="Times New Roman" w:hAnsi="Times New Roman" w:cs="Times New Roman"/>
          <w:sz w:val="28"/>
          <w:szCs w:val="28"/>
        </w:rPr>
        <w:t xml:space="preserve">Однако в связи с организованной работой по ревизии действующих на территории Российской Федерации актов СССР и РСФСР актуальным явилось закрепление и этих дополнительных гарантий (сокращенная рабочая неделя и повышенная оплата труда при разделении рабочего дня на части) непосредственно в тексте Кодекса, то есть </w:t>
      </w:r>
      <w:proofErr w:type="gramStart"/>
      <w:r w:rsidRPr="009275AC">
        <w:rPr>
          <w:rFonts w:ascii="Times New Roman" w:hAnsi="Times New Roman" w:cs="Times New Roman"/>
          <w:sz w:val="28"/>
          <w:szCs w:val="28"/>
        </w:rPr>
        <w:t>придали  им</w:t>
      </w:r>
      <w:proofErr w:type="gramEnd"/>
      <w:r w:rsidRPr="009275AC">
        <w:rPr>
          <w:rFonts w:ascii="Times New Roman" w:hAnsi="Times New Roman" w:cs="Times New Roman"/>
          <w:sz w:val="28"/>
          <w:szCs w:val="28"/>
        </w:rPr>
        <w:t xml:space="preserve"> силу федерального закона.</w:t>
      </w:r>
    </w:p>
    <w:p w:rsidR="00580B71" w:rsidRDefault="00580B71" w:rsidP="00580B71">
      <w:pPr>
        <w:spacing w:line="259" w:lineRule="auto"/>
        <w:ind w:firstLine="709"/>
        <w:rPr>
          <w:rFonts w:ascii="Times New Roman" w:hAnsi="Times New Roman" w:cs="Times New Roman"/>
          <w:sz w:val="28"/>
          <w:szCs w:val="28"/>
        </w:rPr>
      </w:pPr>
    </w:p>
    <w:p w:rsidR="00580B71" w:rsidRPr="00B72727" w:rsidRDefault="00580B71" w:rsidP="00580B71">
      <w:pPr>
        <w:pStyle w:val="1"/>
        <w:numPr>
          <w:ilvl w:val="0"/>
          <w:numId w:val="20"/>
        </w:numPr>
        <w:ind w:left="0" w:firstLine="567"/>
        <w:jc w:val="both"/>
        <w:rPr>
          <w:rFonts w:ascii="Times New Roman" w:hAnsi="Times New Roman" w:cs="Times New Roman"/>
          <w:color w:val="auto"/>
          <w:sz w:val="28"/>
          <w:szCs w:val="28"/>
        </w:rPr>
      </w:pPr>
      <w:hyperlink r:id="rId15" w:history="1">
        <w:r w:rsidRPr="00B72727">
          <w:rPr>
            <w:rFonts w:ascii="Times New Roman" w:hAnsi="Times New Roman" w:cs="Times New Roman"/>
            <w:color w:val="auto"/>
            <w:sz w:val="28"/>
            <w:szCs w:val="28"/>
          </w:rPr>
          <w:t>Федеральный закон от 12 ноября 2019 г. N 371-ФЗ</w:t>
        </w:r>
        <w:r w:rsidRPr="00B72727">
          <w:rPr>
            <w:rFonts w:ascii="Times New Roman" w:hAnsi="Times New Roman" w:cs="Times New Roman"/>
            <w:color w:val="auto"/>
            <w:sz w:val="28"/>
            <w:szCs w:val="28"/>
          </w:rPr>
          <w:br/>
          <w:t>"О внесении изменения в статью 28.7 Кодекса Российской Федерации об административных правонарушениях"</w:t>
        </w:r>
        <w:r>
          <w:rPr>
            <w:rFonts w:ascii="Times New Roman" w:hAnsi="Times New Roman" w:cs="Times New Roman"/>
            <w:color w:val="auto"/>
            <w:sz w:val="28"/>
            <w:szCs w:val="28"/>
          </w:rPr>
          <w:t>.</w:t>
        </w:r>
        <w:r w:rsidRPr="00B72727">
          <w:rPr>
            <w:rFonts w:ascii="Times New Roman" w:hAnsi="Times New Roman" w:cs="Times New Roman"/>
            <w:color w:val="auto"/>
            <w:sz w:val="28"/>
            <w:szCs w:val="28"/>
          </w:rPr>
          <w:t xml:space="preserve"> </w:t>
        </w:r>
      </w:hyperlink>
    </w:p>
    <w:p w:rsidR="00580B71" w:rsidRPr="00B72727" w:rsidRDefault="00580B71" w:rsidP="00580B71">
      <w:pPr>
        <w:ind w:firstLine="567"/>
        <w:rPr>
          <w:rFonts w:ascii="Times New Roman" w:hAnsi="Times New Roman" w:cs="Times New Roman"/>
          <w:sz w:val="28"/>
          <w:szCs w:val="28"/>
        </w:rPr>
      </w:pPr>
      <w:r w:rsidRPr="00B72727">
        <w:rPr>
          <w:rFonts w:ascii="Times New Roman" w:hAnsi="Times New Roman" w:cs="Times New Roman"/>
          <w:sz w:val="28"/>
          <w:szCs w:val="28"/>
        </w:rPr>
        <w:t xml:space="preserve">В КоАП РФ закреплена возможность проводить административное расследование таких правонарушений, как пользование недрами без лицензии либо за нарушение условий, предусмотренных лицензией на пользование недрами, и (или) </w:t>
      </w:r>
      <w:proofErr w:type="gramStart"/>
      <w:r w:rsidRPr="00B72727">
        <w:rPr>
          <w:rFonts w:ascii="Times New Roman" w:hAnsi="Times New Roman" w:cs="Times New Roman"/>
          <w:sz w:val="28"/>
          <w:szCs w:val="28"/>
        </w:rPr>
        <w:t>требований</w:t>
      </w:r>
      <w:proofErr w:type="gramEnd"/>
      <w:r w:rsidRPr="00B72727">
        <w:rPr>
          <w:rFonts w:ascii="Times New Roman" w:hAnsi="Times New Roman" w:cs="Times New Roman"/>
          <w:sz w:val="28"/>
          <w:szCs w:val="28"/>
        </w:rPr>
        <w:t xml:space="preserve"> утвержденных в установленном порядке технических проектов (</w:t>
      </w:r>
      <w:hyperlink r:id="rId16" w:history="1">
        <w:r w:rsidRPr="00B72727">
          <w:rPr>
            <w:rFonts w:ascii="Times New Roman" w:hAnsi="Times New Roman" w:cs="Times New Roman"/>
            <w:sz w:val="28"/>
            <w:szCs w:val="28"/>
          </w:rPr>
          <w:t>статья 7.3</w:t>
        </w:r>
      </w:hyperlink>
      <w:r w:rsidRPr="00B72727">
        <w:rPr>
          <w:rFonts w:ascii="Times New Roman" w:hAnsi="Times New Roman" w:cs="Times New Roman"/>
          <w:sz w:val="28"/>
          <w:szCs w:val="28"/>
        </w:rPr>
        <w:t xml:space="preserve"> Кодекса Российской Федерации об административных правонарушениях).</w:t>
      </w:r>
    </w:p>
    <w:p w:rsidR="00580B71" w:rsidRPr="00B72727" w:rsidRDefault="00580B71" w:rsidP="00580B71">
      <w:pPr>
        <w:autoSpaceDE w:val="0"/>
        <w:autoSpaceDN w:val="0"/>
        <w:adjustRightInd w:val="0"/>
        <w:ind w:firstLine="720"/>
        <w:rPr>
          <w:rFonts w:ascii="Times New Roman" w:hAnsi="Times New Roman" w:cs="Times New Roman"/>
          <w:sz w:val="28"/>
          <w:szCs w:val="28"/>
        </w:rPr>
      </w:pPr>
      <w:r w:rsidRPr="00B72727">
        <w:rPr>
          <w:rFonts w:ascii="Times New Roman" w:hAnsi="Times New Roman" w:cs="Times New Roman"/>
          <w:sz w:val="28"/>
          <w:szCs w:val="28"/>
        </w:rPr>
        <w:t xml:space="preserve">Необходимость внесения изменения в </w:t>
      </w:r>
      <w:hyperlink r:id="rId17" w:history="1">
        <w:r w:rsidRPr="00B72727">
          <w:rPr>
            <w:rFonts w:ascii="Times New Roman" w:hAnsi="Times New Roman" w:cs="Times New Roman"/>
            <w:sz w:val="28"/>
            <w:szCs w:val="28"/>
          </w:rPr>
          <w:t>часть 1 статью 28.7</w:t>
        </w:r>
      </w:hyperlink>
      <w:r w:rsidRPr="00B72727">
        <w:rPr>
          <w:rFonts w:ascii="Times New Roman" w:hAnsi="Times New Roman" w:cs="Times New Roman"/>
          <w:sz w:val="28"/>
          <w:szCs w:val="28"/>
        </w:rPr>
        <w:t xml:space="preserve"> Кодекса Российской Федерации об административных правонарушениях (далее - Кодекс) обусловлена имеющейся в сложившихся правовых условиях возможностью для правонарушителя остаться безнаказанным за совершение административного правонарушения, предусмотренного </w:t>
      </w:r>
      <w:hyperlink r:id="rId18" w:history="1">
        <w:r w:rsidRPr="00B72727">
          <w:rPr>
            <w:rFonts w:ascii="Times New Roman" w:hAnsi="Times New Roman" w:cs="Times New Roman"/>
            <w:sz w:val="28"/>
            <w:szCs w:val="28"/>
          </w:rPr>
          <w:t>статьей 7.3</w:t>
        </w:r>
      </w:hyperlink>
      <w:r w:rsidRPr="00B72727">
        <w:rPr>
          <w:rFonts w:ascii="Times New Roman" w:hAnsi="Times New Roman" w:cs="Times New Roman"/>
          <w:sz w:val="28"/>
          <w:szCs w:val="28"/>
        </w:rPr>
        <w:t xml:space="preserve"> Кодекса.</w:t>
      </w:r>
    </w:p>
    <w:p w:rsidR="00580B71" w:rsidRPr="00B72727" w:rsidRDefault="00580B71" w:rsidP="00580B71">
      <w:pPr>
        <w:autoSpaceDE w:val="0"/>
        <w:autoSpaceDN w:val="0"/>
        <w:adjustRightInd w:val="0"/>
        <w:ind w:firstLine="720"/>
        <w:rPr>
          <w:rFonts w:ascii="Times New Roman" w:hAnsi="Times New Roman" w:cs="Times New Roman"/>
          <w:sz w:val="28"/>
          <w:szCs w:val="28"/>
        </w:rPr>
      </w:pPr>
      <w:r w:rsidRPr="00B72727">
        <w:rPr>
          <w:rFonts w:ascii="Times New Roman" w:hAnsi="Times New Roman" w:cs="Times New Roman"/>
          <w:sz w:val="28"/>
          <w:szCs w:val="28"/>
        </w:rPr>
        <w:t>Установление права проведения административного расследования в отношении административных правонарушений в области пользования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позволит повысить эффективность проведения государственного надзора за геологическим изучением, рациональным использованием и охраной недр.</w:t>
      </w:r>
    </w:p>
    <w:p w:rsidR="00580B71" w:rsidRDefault="00580B71" w:rsidP="00580B71">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Закон</w:t>
      </w:r>
      <w:r w:rsidRPr="00502A26">
        <w:rPr>
          <w:rFonts w:ascii="Times New Roman" w:hAnsi="Times New Roman" w:cs="Times New Roman"/>
          <w:sz w:val="28"/>
          <w:szCs w:val="28"/>
        </w:rPr>
        <w:t xml:space="preserve"> вступ</w:t>
      </w:r>
      <w:r>
        <w:rPr>
          <w:rFonts w:ascii="Times New Roman" w:hAnsi="Times New Roman" w:cs="Times New Roman"/>
          <w:sz w:val="28"/>
          <w:szCs w:val="28"/>
        </w:rPr>
        <w:t xml:space="preserve">ил </w:t>
      </w:r>
      <w:r w:rsidRPr="00502A26">
        <w:rPr>
          <w:rFonts w:ascii="Times New Roman" w:hAnsi="Times New Roman" w:cs="Times New Roman"/>
          <w:sz w:val="28"/>
          <w:szCs w:val="28"/>
        </w:rPr>
        <w:t xml:space="preserve">в силу с </w:t>
      </w:r>
      <w:r>
        <w:rPr>
          <w:rFonts w:ascii="Times New Roman" w:hAnsi="Times New Roman" w:cs="Times New Roman"/>
          <w:sz w:val="28"/>
          <w:szCs w:val="28"/>
        </w:rPr>
        <w:t>23</w:t>
      </w:r>
      <w:r w:rsidRPr="00502A26">
        <w:rPr>
          <w:rFonts w:ascii="Times New Roman" w:hAnsi="Times New Roman" w:cs="Times New Roman"/>
          <w:sz w:val="28"/>
          <w:szCs w:val="28"/>
        </w:rPr>
        <w:t xml:space="preserve"> </w:t>
      </w:r>
      <w:r>
        <w:rPr>
          <w:rFonts w:ascii="Times New Roman" w:hAnsi="Times New Roman" w:cs="Times New Roman"/>
          <w:sz w:val="28"/>
          <w:szCs w:val="28"/>
        </w:rPr>
        <w:t>ноября</w:t>
      </w:r>
      <w:r w:rsidRPr="00502A26">
        <w:rPr>
          <w:rFonts w:ascii="Times New Roman" w:hAnsi="Times New Roman" w:cs="Times New Roman"/>
          <w:sz w:val="28"/>
          <w:szCs w:val="28"/>
        </w:rPr>
        <w:t xml:space="preserve"> 20</w:t>
      </w:r>
      <w:r>
        <w:rPr>
          <w:rFonts w:ascii="Times New Roman" w:hAnsi="Times New Roman" w:cs="Times New Roman"/>
          <w:sz w:val="28"/>
          <w:szCs w:val="28"/>
        </w:rPr>
        <w:t>19</w:t>
      </w:r>
      <w:r w:rsidRPr="00502A26">
        <w:rPr>
          <w:rFonts w:ascii="Times New Roman" w:hAnsi="Times New Roman" w:cs="Times New Roman"/>
          <w:sz w:val="28"/>
          <w:szCs w:val="28"/>
        </w:rPr>
        <w:t> г.</w:t>
      </w:r>
    </w:p>
    <w:p w:rsidR="00580B71" w:rsidRDefault="00580B71" w:rsidP="00580B71">
      <w:pPr>
        <w:autoSpaceDE w:val="0"/>
        <w:autoSpaceDN w:val="0"/>
        <w:adjustRightInd w:val="0"/>
        <w:ind w:firstLine="720"/>
        <w:rPr>
          <w:rFonts w:ascii="Times New Roman" w:hAnsi="Times New Roman" w:cs="Times New Roman"/>
          <w:sz w:val="28"/>
          <w:szCs w:val="28"/>
        </w:rPr>
      </w:pPr>
    </w:p>
    <w:p w:rsidR="00580B71" w:rsidRPr="00580B71" w:rsidRDefault="00580B71" w:rsidP="00580B71">
      <w:pPr>
        <w:pStyle w:val="a3"/>
        <w:numPr>
          <w:ilvl w:val="0"/>
          <w:numId w:val="20"/>
        </w:numPr>
        <w:ind w:left="0" w:firstLine="567"/>
        <w:rPr>
          <w:rFonts w:ascii="Times New Roman" w:hAnsi="Times New Roman" w:cs="Times New Roman"/>
          <w:sz w:val="28"/>
          <w:szCs w:val="28"/>
        </w:rPr>
      </w:pPr>
      <w:r w:rsidRPr="00580B71">
        <w:rPr>
          <w:rFonts w:ascii="Times New Roman" w:hAnsi="Times New Roman" w:cs="Times New Roman"/>
          <w:b/>
          <w:color w:val="000000"/>
          <w:sz w:val="28"/>
          <w:szCs w:val="28"/>
          <w:shd w:val="clear" w:color="auto" w:fill="FFFFFF"/>
        </w:rPr>
        <w:t>Федеральный закон от 12 ноября 2019 г. N 370-ФЗ "О внесении изменений в статью 34.4 Основ законодательства Российской Федерации о нотариате и статью 7.1 Федерального закона "О государственной регистрации юридических лиц и индивидуальных предпринимателей"</w:t>
      </w:r>
      <w:r w:rsidRPr="00580B71">
        <w:rPr>
          <w:rFonts w:ascii="Times New Roman" w:hAnsi="Times New Roman" w:cs="Times New Roman"/>
          <w:b/>
          <w:color w:val="000000"/>
          <w:sz w:val="28"/>
          <w:szCs w:val="28"/>
        </w:rPr>
        <w:br/>
      </w:r>
      <w:r w:rsidRPr="00580B71">
        <w:rPr>
          <w:rFonts w:ascii="Times New Roman" w:hAnsi="Times New Roman" w:cs="Times New Roman"/>
          <w:sz w:val="28"/>
          <w:szCs w:val="28"/>
        </w:rPr>
        <w:br/>
      </w:r>
      <w:r>
        <w:rPr>
          <w:rFonts w:ascii="Times New Roman" w:hAnsi="Times New Roman" w:cs="Times New Roman"/>
          <w:sz w:val="28"/>
          <w:szCs w:val="28"/>
        </w:rPr>
        <w:t xml:space="preserve">          </w:t>
      </w:r>
      <w:r w:rsidRPr="00580B71">
        <w:rPr>
          <w:rFonts w:ascii="Times New Roman" w:hAnsi="Times New Roman" w:cs="Times New Roman"/>
          <w:sz w:val="28"/>
          <w:szCs w:val="28"/>
        </w:rPr>
        <w:t>Скорректированы Основы законодательства о нотариате и Закон о регистрации юр</w:t>
      </w:r>
      <w:r>
        <w:rPr>
          <w:rFonts w:ascii="Times New Roman" w:hAnsi="Times New Roman" w:cs="Times New Roman"/>
          <w:sz w:val="28"/>
          <w:szCs w:val="28"/>
        </w:rPr>
        <w:t xml:space="preserve">идических </w:t>
      </w:r>
      <w:r w:rsidRPr="00580B71">
        <w:rPr>
          <w:rFonts w:ascii="Times New Roman" w:hAnsi="Times New Roman" w:cs="Times New Roman"/>
          <w:sz w:val="28"/>
          <w:szCs w:val="28"/>
        </w:rPr>
        <w:t>лиц и ИП.</w:t>
      </w:r>
    </w:p>
    <w:p w:rsidR="00580B71" w:rsidRPr="00B72727" w:rsidRDefault="00580B71" w:rsidP="00580B71">
      <w:pPr>
        <w:autoSpaceDE w:val="0"/>
        <w:autoSpaceDN w:val="0"/>
        <w:adjustRightInd w:val="0"/>
        <w:ind w:firstLine="720"/>
        <w:rPr>
          <w:rFonts w:ascii="Times New Roman" w:hAnsi="Times New Roman" w:cs="Times New Roman"/>
          <w:sz w:val="28"/>
          <w:szCs w:val="28"/>
        </w:rPr>
      </w:pPr>
      <w:r w:rsidRPr="00B72727">
        <w:rPr>
          <w:rFonts w:ascii="Times New Roman" w:hAnsi="Times New Roman" w:cs="Times New Roman"/>
          <w:sz w:val="28"/>
          <w:szCs w:val="28"/>
        </w:rPr>
        <w:t xml:space="preserve">Предусмотрен сквозной поиск в реестре уведомлений о залоге движимого имущества и реестре сведений о фактах деятельности </w:t>
      </w:r>
      <w:proofErr w:type="spellStart"/>
      <w:r w:rsidRPr="00B72727">
        <w:rPr>
          <w:rFonts w:ascii="Times New Roman" w:hAnsi="Times New Roman" w:cs="Times New Roman"/>
          <w:sz w:val="28"/>
          <w:szCs w:val="28"/>
        </w:rPr>
        <w:t>юрлиц</w:t>
      </w:r>
      <w:proofErr w:type="spellEnd"/>
      <w:r w:rsidRPr="00B72727">
        <w:rPr>
          <w:rFonts w:ascii="Times New Roman" w:hAnsi="Times New Roman" w:cs="Times New Roman"/>
          <w:sz w:val="28"/>
          <w:szCs w:val="28"/>
        </w:rPr>
        <w:t xml:space="preserve"> и ИП через портал </w:t>
      </w:r>
      <w:proofErr w:type="spellStart"/>
      <w:r w:rsidRPr="00B72727">
        <w:rPr>
          <w:rFonts w:ascii="Times New Roman" w:hAnsi="Times New Roman" w:cs="Times New Roman"/>
          <w:sz w:val="28"/>
          <w:szCs w:val="28"/>
        </w:rPr>
        <w:t>госуслуг</w:t>
      </w:r>
      <w:proofErr w:type="spellEnd"/>
      <w:r w:rsidRPr="00B72727">
        <w:rPr>
          <w:rFonts w:ascii="Times New Roman" w:hAnsi="Times New Roman" w:cs="Times New Roman"/>
          <w:sz w:val="28"/>
          <w:szCs w:val="28"/>
        </w:rPr>
        <w:t>. Это повысит прозрачность сделок и снизит риски мошенничества с имуществом.</w:t>
      </w:r>
    </w:p>
    <w:p w:rsidR="00580B71" w:rsidRPr="000B5105" w:rsidRDefault="00580B71" w:rsidP="00580B71">
      <w:pPr>
        <w:autoSpaceDE w:val="0"/>
        <w:autoSpaceDN w:val="0"/>
        <w:adjustRightInd w:val="0"/>
        <w:ind w:firstLine="720"/>
        <w:rPr>
          <w:rFonts w:ascii="Times New Roman" w:hAnsi="Times New Roman" w:cs="Times New Roman"/>
          <w:sz w:val="28"/>
          <w:szCs w:val="28"/>
        </w:rPr>
      </w:pPr>
      <w:r w:rsidRPr="000B5105">
        <w:rPr>
          <w:rFonts w:ascii="Times New Roman" w:hAnsi="Times New Roman" w:cs="Times New Roman"/>
          <w:sz w:val="28"/>
          <w:szCs w:val="28"/>
        </w:rPr>
        <w:lastRenderedPageBreak/>
        <w:t>Принятым законом предоставляется возможность осуществлять поиск в реестре уведомлений о залоге движимого имущества и едином федеральном реестре сведений о фактах деятельности юридических лиц, индивидуальных предпринимателей и иных субъектов экономической деятельности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w:t>
      </w:r>
    </w:p>
    <w:p w:rsidR="00580B71" w:rsidRPr="000B5105" w:rsidRDefault="00580B71" w:rsidP="00580B71">
      <w:pPr>
        <w:autoSpaceDE w:val="0"/>
        <w:autoSpaceDN w:val="0"/>
        <w:adjustRightInd w:val="0"/>
        <w:ind w:firstLine="720"/>
        <w:rPr>
          <w:rFonts w:ascii="Times New Roman" w:hAnsi="Times New Roman" w:cs="Times New Roman"/>
          <w:sz w:val="28"/>
          <w:szCs w:val="28"/>
        </w:rPr>
      </w:pPr>
      <w:r w:rsidRPr="000B5105">
        <w:rPr>
          <w:rFonts w:ascii="Times New Roman" w:hAnsi="Times New Roman" w:cs="Times New Roman"/>
          <w:sz w:val="28"/>
          <w:szCs w:val="28"/>
        </w:rPr>
        <w:t xml:space="preserve">В этих целях </w:t>
      </w:r>
      <w:hyperlink r:id="rId19" w:history="1">
        <w:r w:rsidRPr="00EB6D8E">
          <w:rPr>
            <w:rFonts w:ascii="Times New Roman" w:hAnsi="Times New Roman" w:cs="Times New Roman"/>
            <w:sz w:val="28"/>
            <w:szCs w:val="28"/>
          </w:rPr>
          <w:t>статья 34.4</w:t>
        </w:r>
      </w:hyperlink>
      <w:r w:rsidRPr="000B5105">
        <w:rPr>
          <w:rFonts w:ascii="Times New Roman" w:hAnsi="Times New Roman" w:cs="Times New Roman"/>
          <w:sz w:val="28"/>
          <w:szCs w:val="28"/>
        </w:rPr>
        <w:t xml:space="preserve"> Основ законодательства Российской Федерации о нотариате "Предоставление сведений, содержащихся в единой информационной системе нотариата" дополняется новыми положениями, согласно которым Федеральная нотариальная палата обеспечивает возможность предоставления общедоступных сведений о залоге движимого имущества, содержащихся в реестре уведомлений о залоге движимого имущества, по поисковым запросам, направленным через ЕПГУ. </w:t>
      </w:r>
    </w:p>
    <w:p w:rsidR="00580B71" w:rsidRPr="000B5105" w:rsidRDefault="00580B71" w:rsidP="00580B71">
      <w:pPr>
        <w:autoSpaceDE w:val="0"/>
        <w:autoSpaceDN w:val="0"/>
        <w:adjustRightInd w:val="0"/>
        <w:ind w:firstLine="720"/>
        <w:rPr>
          <w:rFonts w:ascii="Times New Roman" w:hAnsi="Times New Roman" w:cs="Times New Roman"/>
          <w:sz w:val="28"/>
          <w:szCs w:val="28"/>
        </w:rPr>
      </w:pPr>
      <w:r w:rsidRPr="00EB6D8E">
        <w:rPr>
          <w:rFonts w:ascii="Times New Roman" w:hAnsi="Times New Roman" w:cs="Times New Roman"/>
          <w:sz w:val="28"/>
          <w:szCs w:val="28"/>
        </w:rPr>
        <w:t>Т</w:t>
      </w:r>
      <w:r w:rsidRPr="000B5105">
        <w:rPr>
          <w:rFonts w:ascii="Times New Roman" w:hAnsi="Times New Roman" w:cs="Times New Roman"/>
          <w:sz w:val="28"/>
          <w:szCs w:val="28"/>
        </w:rPr>
        <w:t xml:space="preserve">акже предлагаются дополнения в </w:t>
      </w:r>
      <w:hyperlink r:id="rId20" w:history="1">
        <w:r w:rsidRPr="00EB6D8E">
          <w:rPr>
            <w:rFonts w:ascii="Times New Roman" w:hAnsi="Times New Roman" w:cs="Times New Roman"/>
            <w:sz w:val="28"/>
            <w:szCs w:val="28"/>
          </w:rPr>
          <w:t>пункт 2 статьи 7.1</w:t>
        </w:r>
      </w:hyperlink>
      <w:r w:rsidRPr="000B5105">
        <w:rPr>
          <w:rFonts w:ascii="Times New Roman" w:hAnsi="Times New Roman" w:cs="Times New Roman"/>
          <w:sz w:val="28"/>
          <w:szCs w:val="28"/>
        </w:rPr>
        <w:t xml:space="preserve"> Федерального закона от 08.08.2001 N 129-ФЗ "О государственной регистрации юридических лиц и индивидуальных предпринимателей", устанавливающие обязанность оператора единого реестра сведений о фактах деятельности юридических лиц обеспечивать возможность передачи по поисковым запросам, направленным с использованием ЕПГУ, следующих общедоступных сведений, внесенных в единый реестр сведений о фактах деятельности юридических лиц: об обременении залогом принадлежащего юридическому лицу движимого имущества, о заключении договора финансовой аренды (лизинга), а также сведений о купле-продаже с сохранением права собственности за продавцом. </w:t>
      </w:r>
    </w:p>
    <w:p w:rsidR="00580B71" w:rsidRDefault="00580B71" w:rsidP="00580B71">
      <w:pPr>
        <w:autoSpaceDE w:val="0"/>
        <w:autoSpaceDN w:val="0"/>
        <w:adjustRightInd w:val="0"/>
        <w:ind w:firstLine="567"/>
        <w:jc w:val="left"/>
        <w:rPr>
          <w:rFonts w:ascii="Times New Roman" w:hAnsi="Times New Roman" w:cs="Times New Roman"/>
          <w:sz w:val="28"/>
          <w:szCs w:val="28"/>
        </w:rPr>
      </w:pPr>
      <w:r w:rsidRPr="000B5105">
        <w:rPr>
          <w:rFonts w:ascii="Times New Roman" w:hAnsi="Times New Roman" w:cs="Times New Roman"/>
          <w:sz w:val="28"/>
          <w:szCs w:val="28"/>
        </w:rPr>
        <w:t xml:space="preserve">Настоящий Федеральный закон </w:t>
      </w:r>
      <w:hyperlink r:id="rId21" w:history="1">
        <w:r w:rsidRPr="000B5105">
          <w:rPr>
            <w:rFonts w:ascii="Times New Roman" w:hAnsi="Times New Roman" w:cs="Times New Roman"/>
            <w:sz w:val="28"/>
            <w:szCs w:val="28"/>
          </w:rPr>
          <w:t>вступ</w:t>
        </w:r>
        <w:r>
          <w:rPr>
            <w:rFonts w:ascii="Times New Roman" w:hAnsi="Times New Roman" w:cs="Times New Roman"/>
            <w:sz w:val="28"/>
            <w:szCs w:val="28"/>
          </w:rPr>
          <w:t>ил</w:t>
        </w:r>
        <w:r w:rsidRPr="000B5105">
          <w:rPr>
            <w:rFonts w:ascii="Times New Roman" w:hAnsi="Times New Roman" w:cs="Times New Roman"/>
            <w:sz w:val="28"/>
            <w:szCs w:val="28"/>
          </w:rPr>
          <w:t xml:space="preserve"> в силу</w:t>
        </w:r>
      </w:hyperlink>
      <w:r w:rsidRPr="000B5105">
        <w:rPr>
          <w:rFonts w:ascii="Times New Roman" w:hAnsi="Times New Roman" w:cs="Times New Roman"/>
          <w:sz w:val="28"/>
          <w:szCs w:val="28"/>
        </w:rPr>
        <w:t xml:space="preserve"> с 11 мая 2020 г.</w:t>
      </w:r>
    </w:p>
    <w:p w:rsidR="00EE12B5" w:rsidRDefault="00EE12B5" w:rsidP="00580B71">
      <w:pPr>
        <w:autoSpaceDE w:val="0"/>
        <w:autoSpaceDN w:val="0"/>
        <w:adjustRightInd w:val="0"/>
        <w:ind w:firstLine="567"/>
        <w:jc w:val="left"/>
        <w:rPr>
          <w:rFonts w:ascii="Times New Roman" w:hAnsi="Times New Roman" w:cs="Times New Roman"/>
          <w:sz w:val="28"/>
          <w:szCs w:val="28"/>
        </w:rPr>
      </w:pPr>
    </w:p>
    <w:p w:rsidR="00EE12B5" w:rsidRDefault="00EE12B5" w:rsidP="00EE12B5">
      <w:pPr>
        <w:pStyle w:val="a3"/>
        <w:ind w:left="567"/>
        <w:rPr>
          <w:rFonts w:ascii="Times New Roman" w:hAnsi="Times New Roman" w:cs="Times New Roman"/>
          <w:b/>
          <w:sz w:val="28"/>
          <w:szCs w:val="28"/>
        </w:rPr>
      </w:pPr>
    </w:p>
    <w:p w:rsidR="00EE12B5" w:rsidRPr="00EE12B5" w:rsidRDefault="00EE12B5" w:rsidP="00EE12B5">
      <w:pPr>
        <w:pStyle w:val="a3"/>
        <w:numPr>
          <w:ilvl w:val="0"/>
          <w:numId w:val="20"/>
        </w:numPr>
        <w:autoSpaceDE w:val="0"/>
        <w:autoSpaceDN w:val="0"/>
        <w:adjustRightInd w:val="0"/>
        <w:ind w:left="0" w:firstLine="567"/>
        <w:rPr>
          <w:rFonts w:ascii="Times New Roman" w:hAnsi="Times New Roman" w:cs="Times New Roman"/>
          <w:b/>
          <w:color w:val="000000"/>
          <w:sz w:val="28"/>
          <w:szCs w:val="28"/>
          <w:shd w:val="clear" w:color="auto" w:fill="FFFFFF"/>
        </w:rPr>
      </w:pPr>
      <w:r w:rsidRPr="00EE12B5">
        <w:rPr>
          <w:rFonts w:ascii="Times New Roman" w:hAnsi="Times New Roman" w:cs="Times New Roman"/>
          <w:b/>
          <w:color w:val="000000"/>
          <w:sz w:val="28"/>
          <w:szCs w:val="28"/>
          <w:shd w:val="clear" w:color="auto" w:fill="FFFFFF"/>
        </w:rPr>
        <w:t>Постановление Правительства РФ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EE12B5" w:rsidRPr="00497911" w:rsidRDefault="00EE12B5" w:rsidP="00EE12B5">
      <w:pPr>
        <w:ind w:firstLine="567"/>
        <w:rPr>
          <w:rFonts w:ascii="Times New Roman" w:hAnsi="Times New Roman" w:cs="Times New Roman"/>
          <w:bCs/>
          <w:color w:val="000000"/>
          <w:sz w:val="28"/>
          <w:szCs w:val="28"/>
        </w:rPr>
      </w:pPr>
      <w:r w:rsidRPr="00497911">
        <w:rPr>
          <w:rFonts w:ascii="Times New Roman" w:hAnsi="Times New Roman" w:cs="Times New Roman"/>
          <w:sz w:val="28"/>
          <w:szCs w:val="28"/>
        </w:rPr>
        <w:t>П</w:t>
      </w:r>
      <w:r w:rsidRPr="00497911">
        <w:rPr>
          <w:rFonts w:ascii="Times New Roman" w:hAnsi="Times New Roman" w:cs="Times New Roman"/>
          <w:bCs/>
          <w:color w:val="000000"/>
          <w:sz w:val="28"/>
          <w:szCs w:val="28"/>
        </w:rPr>
        <w:t>оявились общие правила деятельности приютов для животных.</w:t>
      </w:r>
    </w:p>
    <w:p w:rsidR="00EE12B5" w:rsidRDefault="00EE12B5" w:rsidP="00EE12B5">
      <w:pPr>
        <w:ind w:firstLine="567"/>
        <w:rPr>
          <w:rFonts w:ascii="Times New Roman" w:hAnsi="Times New Roman" w:cs="Times New Roman"/>
          <w:color w:val="000000"/>
          <w:sz w:val="28"/>
          <w:szCs w:val="28"/>
          <w:shd w:val="clear" w:color="auto" w:fill="FFFFFF"/>
        </w:rPr>
      </w:pPr>
      <w:r w:rsidRPr="00497911">
        <w:rPr>
          <w:rFonts w:ascii="Times New Roman" w:hAnsi="Times New Roman" w:cs="Times New Roman"/>
          <w:color w:val="000000"/>
          <w:sz w:val="28"/>
          <w:szCs w:val="28"/>
          <w:shd w:val="clear" w:color="auto" w:fill="FFFFFF"/>
        </w:rPr>
        <w:t xml:space="preserve">В связи с принятием Закона об ответственном обращении с животными Правительство Российской </w:t>
      </w:r>
      <w:proofErr w:type="gramStart"/>
      <w:r w:rsidRPr="00497911">
        <w:rPr>
          <w:rFonts w:ascii="Times New Roman" w:hAnsi="Times New Roman" w:cs="Times New Roman"/>
          <w:color w:val="000000"/>
          <w:sz w:val="28"/>
          <w:szCs w:val="28"/>
          <w:shd w:val="clear" w:color="auto" w:fill="FFFFFF"/>
        </w:rPr>
        <w:t>Федерации  определило</w:t>
      </w:r>
      <w:proofErr w:type="gramEnd"/>
      <w:r w:rsidRPr="00497911">
        <w:rPr>
          <w:rFonts w:ascii="Times New Roman" w:hAnsi="Times New Roman" w:cs="Times New Roman"/>
          <w:color w:val="000000"/>
          <w:sz w:val="28"/>
          <w:szCs w:val="28"/>
          <w:shd w:val="clear" w:color="auto" w:fill="FFFFFF"/>
        </w:rPr>
        <w:t xml:space="preserve">, как организуется деятельность приютов для животных, в связи с чем утверждены </w:t>
      </w:r>
      <w:r w:rsidRPr="00497911">
        <w:rPr>
          <w:rFonts w:ascii="Times New Roman" w:hAnsi="Times New Roman" w:cs="Times New Roman"/>
          <w:sz w:val="28"/>
          <w:szCs w:val="28"/>
        </w:rPr>
        <w:t>методические указания по организации деятельности приютов для животных и установлению норм содержания животных в них</w:t>
      </w:r>
      <w:r w:rsidRPr="00497911">
        <w:rPr>
          <w:rFonts w:ascii="Times New Roman" w:hAnsi="Times New Roman" w:cs="Times New Roman"/>
          <w:color w:val="000000"/>
          <w:sz w:val="28"/>
          <w:szCs w:val="28"/>
          <w:shd w:val="clear" w:color="auto" w:fill="FFFFFF"/>
        </w:rPr>
        <w:t>. На основе установленных требований органы гос</w:t>
      </w:r>
      <w:r>
        <w:rPr>
          <w:rFonts w:ascii="Times New Roman" w:hAnsi="Times New Roman" w:cs="Times New Roman"/>
          <w:color w:val="000000"/>
          <w:sz w:val="28"/>
          <w:szCs w:val="28"/>
          <w:shd w:val="clear" w:color="auto" w:fill="FFFFFF"/>
        </w:rPr>
        <w:t xml:space="preserve">ударственной </w:t>
      </w:r>
      <w:r w:rsidRPr="00497911">
        <w:rPr>
          <w:rFonts w:ascii="Times New Roman" w:hAnsi="Times New Roman" w:cs="Times New Roman"/>
          <w:color w:val="000000"/>
          <w:sz w:val="28"/>
          <w:szCs w:val="28"/>
          <w:shd w:val="clear" w:color="auto" w:fill="FFFFFF"/>
        </w:rPr>
        <w:t>власти регионов утверждают соответствующие правила и определяют нормы содержания животных.</w:t>
      </w:r>
    </w:p>
    <w:p w:rsidR="00EE12B5" w:rsidRDefault="00EE12B5" w:rsidP="00EE12B5">
      <w:pPr>
        <w:ind w:firstLine="567"/>
        <w:rPr>
          <w:rFonts w:ascii="Times New Roman" w:hAnsi="Times New Roman" w:cs="Times New Roman"/>
          <w:color w:val="000000"/>
          <w:sz w:val="28"/>
          <w:szCs w:val="28"/>
          <w:shd w:val="clear" w:color="auto" w:fill="FFFFFF"/>
        </w:rPr>
      </w:pPr>
    </w:p>
    <w:p w:rsidR="00EE12B5" w:rsidRPr="00065F8C" w:rsidRDefault="00EE12B5" w:rsidP="00EE12B5">
      <w:pPr>
        <w:pStyle w:val="1"/>
        <w:numPr>
          <w:ilvl w:val="0"/>
          <w:numId w:val="20"/>
        </w:numPr>
        <w:ind w:left="0" w:firstLine="567"/>
        <w:jc w:val="both"/>
        <w:rPr>
          <w:rFonts w:ascii="Times New Roman" w:eastAsiaTheme="minorEastAsia" w:hAnsi="Times New Roman" w:cs="Times New Roman"/>
          <w:color w:val="auto"/>
          <w:sz w:val="28"/>
          <w:szCs w:val="28"/>
        </w:rPr>
      </w:pPr>
      <w:r w:rsidRPr="00065F8C">
        <w:rPr>
          <w:rFonts w:ascii="Times New Roman" w:eastAsiaTheme="minorEastAsia" w:hAnsi="Times New Roman" w:cs="Times New Roman"/>
          <w:color w:val="auto"/>
          <w:sz w:val="28"/>
          <w:szCs w:val="28"/>
        </w:rPr>
        <w:t>Постановление Правительства РФ от 30 ноября 2019 г. № 1560</w:t>
      </w:r>
      <w:r w:rsidRPr="00065F8C">
        <w:rPr>
          <w:rFonts w:ascii="Times New Roman" w:eastAsiaTheme="minorEastAsia" w:hAnsi="Times New Roman" w:cs="Times New Roman"/>
          <w:color w:val="auto"/>
          <w:sz w:val="28"/>
          <w:szCs w:val="28"/>
        </w:rPr>
        <w:br/>
        <w:t>“Об утверждении Правил организации и осуществления государственного надзора в области обращения с животными”</w:t>
      </w:r>
      <w:r>
        <w:rPr>
          <w:rFonts w:ascii="Times New Roman" w:eastAsiaTheme="minorEastAsia" w:hAnsi="Times New Roman" w:cs="Times New Roman"/>
          <w:color w:val="auto"/>
          <w:sz w:val="28"/>
          <w:szCs w:val="28"/>
        </w:rPr>
        <w:t>.</w:t>
      </w:r>
    </w:p>
    <w:p w:rsidR="00EE12B5" w:rsidRPr="00065F8C" w:rsidRDefault="00EE12B5" w:rsidP="00EE12B5">
      <w:pPr>
        <w:ind w:firstLine="567"/>
        <w:rPr>
          <w:rFonts w:ascii="Times New Roman" w:eastAsiaTheme="minorEastAsia" w:hAnsi="Times New Roman" w:cs="Times New Roman"/>
          <w:b/>
          <w:sz w:val="28"/>
          <w:szCs w:val="28"/>
        </w:rPr>
      </w:pPr>
    </w:p>
    <w:p w:rsidR="00EE12B5" w:rsidRPr="0014444B" w:rsidRDefault="00EE12B5" w:rsidP="00EE12B5">
      <w:pPr>
        <w:ind w:firstLine="567"/>
        <w:rPr>
          <w:rFonts w:ascii="Times New Roman" w:hAnsi="Times New Roman" w:cs="Times New Roman"/>
          <w:sz w:val="28"/>
          <w:szCs w:val="28"/>
        </w:rPr>
      </w:pPr>
      <w:r w:rsidRPr="0014444B">
        <w:rPr>
          <w:rFonts w:ascii="Times New Roman" w:hAnsi="Times New Roman" w:cs="Times New Roman"/>
          <w:sz w:val="28"/>
          <w:szCs w:val="28"/>
        </w:rPr>
        <w:lastRenderedPageBreak/>
        <w:t xml:space="preserve">В соответствии с пунктом 9 части 1 статьи 5 и частью 3 статьи 19 Федерального закона "Об ответственном обращении с животными и о внесении изменений в отдельные законодательные акты Российской Федерации" Правительство Российской Федерации </w:t>
      </w:r>
      <w:r>
        <w:rPr>
          <w:rFonts w:ascii="Times New Roman" w:hAnsi="Times New Roman" w:cs="Times New Roman"/>
          <w:sz w:val="28"/>
          <w:szCs w:val="28"/>
        </w:rPr>
        <w:t>утвердила</w:t>
      </w:r>
      <w:r w:rsidRPr="0014444B">
        <w:rPr>
          <w:rFonts w:ascii="Times New Roman" w:hAnsi="Times New Roman" w:cs="Times New Roman"/>
          <w:sz w:val="28"/>
          <w:szCs w:val="28"/>
        </w:rPr>
        <w:t xml:space="preserve"> Правила организации и осуществления государственного надзора в области обращения с животными.</w:t>
      </w:r>
    </w:p>
    <w:p w:rsidR="00EE12B5" w:rsidRDefault="00EE12B5" w:rsidP="00EE12B5">
      <w:pPr>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с</w:t>
      </w:r>
      <w:r w:rsidRPr="0014444B">
        <w:rPr>
          <w:rFonts w:ascii="Times New Roman" w:hAnsi="Times New Roman" w:cs="Times New Roman"/>
          <w:color w:val="000000"/>
          <w:sz w:val="28"/>
          <w:szCs w:val="28"/>
          <w:shd w:val="clear" w:color="auto" w:fill="FFFFFF"/>
        </w:rPr>
        <w:t xml:space="preserve">облюдение требований к содержанию и использованию диких животных в неволе проверяют </w:t>
      </w:r>
      <w:proofErr w:type="spellStart"/>
      <w:r w:rsidRPr="0014444B">
        <w:rPr>
          <w:rFonts w:ascii="Times New Roman" w:hAnsi="Times New Roman" w:cs="Times New Roman"/>
          <w:color w:val="000000"/>
          <w:sz w:val="28"/>
          <w:szCs w:val="28"/>
          <w:shd w:val="clear" w:color="auto" w:fill="FFFFFF"/>
        </w:rPr>
        <w:t>Росприроднадзор</w:t>
      </w:r>
      <w:proofErr w:type="spellEnd"/>
      <w:r w:rsidRPr="0014444B">
        <w:rPr>
          <w:rFonts w:ascii="Times New Roman" w:hAnsi="Times New Roman" w:cs="Times New Roman"/>
          <w:color w:val="000000"/>
          <w:sz w:val="28"/>
          <w:szCs w:val="28"/>
          <w:shd w:val="clear" w:color="auto" w:fill="FFFFFF"/>
        </w:rPr>
        <w:t xml:space="preserve"> и его территориальные органы, а за выполнением требований к содержанию и использованию животных в культурно-зрелищных целях следят </w:t>
      </w:r>
      <w:proofErr w:type="spellStart"/>
      <w:r w:rsidRPr="0014444B">
        <w:rPr>
          <w:rFonts w:ascii="Times New Roman" w:hAnsi="Times New Roman" w:cs="Times New Roman"/>
          <w:color w:val="000000"/>
          <w:sz w:val="28"/>
          <w:szCs w:val="28"/>
          <w:shd w:val="clear" w:color="auto" w:fill="FFFFFF"/>
        </w:rPr>
        <w:t>Россельхознадзор</w:t>
      </w:r>
      <w:proofErr w:type="spellEnd"/>
      <w:r w:rsidRPr="0014444B">
        <w:rPr>
          <w:rFonts w:ascii="Times New Roman" w:hAnsi="Times New Roman" w:cs="Times New Roman"/>
          <w:color w:val="000000"/>
          <w:sz w:val="28"/>
          <w:szCs w:val="28"/>
          <w:shd w:val="clear" w:color="auto" w:fill="FFFFFF"/>
        </w:rPr>
        <w:t xml:space="preserve"> и его территориальные органы.</w:t>
      </w:r>
    </w:p>
    <w:p w:rsidR="00EE12B5" w:rsidRDefault="00EE12B5" w:rsidP="00EE12B5">
      <w:pPr>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14444B">
        <w:rPr>
          <w:rFonts w:ascii="Times New Roman" w:hAnsi="Times New Roman" w:cs="Times New Roman"/>
          <w:color w:val="000000"/>
          <w:sz w:val="28"/>
          <w:szCs w:val="28"/>
          <w:shd w:val="clear" w:color="auto" w:fill="FFFFFF"/>
        </w:rPr>
        <w:t>Прописан порядок проведения проверок организаций и предпринимателей</w:t>
      </w:r>
      <w:r>
        <w:rPr>
          <w:rFonts w:ascii="Times New Roman" w:hAnsi="Times New Roman" w:cs="Times New Roman"/>
          <w:color w:val="000000"/>
          <w:sz w:val="28"/>
          <w:szCs w:val="28"/>
          <w:shd w:val="clear" w:color="auto" w:fill="FFFFFF"/>
        </w:rPr>
        <w:t>.</w:t>
      </w:r>
    </w:p>
    <w:p w:rsidR="00EE12B5" w:rsidRDefault="00EE12B5" w:rsidP="00EE12B5">
      <w:pPr>
        <w:ind w:firstLine="567"/>
        <w:rPr>
          <w:rFonts w:ascii="Times New Roman" w:hAnsi="Times New Roman" w:cs="Times New Roman"/>
          <w:color w:val="000000"/>
          <w:sz w:val="28"/>
          <w:szCs w:val="28"/>
          <w:shd w:val="clear" w:color="auto" w:fill="FFFFFF"/>
        </w:rPr>
      </w:pPr>
      <w:r w:rsidRPr="0014444B">
        <w:rPr>
          <w:rFonts w:ascii="Times New Roman" w:hAnsi="Times New Roman" w:cs="Times New Roman"/>
          <w:color w:val="000000"/>
          <w:sz w:val="28"/>
          <w:szCs w:val="28"/>
          <w:shd w:val="clear" w:color="auto" w:fill="FFFFFF"/>
        </w:rPr>
        <w:t xml:space="preserve">Надзор в отношении граждан - владельцев животных предполагает </w:t>
      </w:r>
      <w:proofErr w:type="gramStart"/>
      <w:r w:rsidRPr="0014444B">
        <w:rPr>
          <w:rFonts w:ascii="Times New Roman" w:hAnsi="Times New Roman" w:cs="Times New Roman"/>
          <w:color w:val="000000"/>
          <w:sz w:val="28"/>
          <w:szCs w:val="28"/>
          <w:shd w:val="clear" w:color="auto" w:fill="FFFFFF"/>
        </w:rPr>
        <w:t>проведение:</w:t>
      </w:r>
      <w:r w:rsidRPr="0014444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w:t>
      </w:r>
      <w:r w:rsidRPr="0014444B">
        <w:rPr>
          <w:rFonts w:ascii="Times New Roman" w:hAnsi="Times New Roman" w:cs="Times New Roman"/>
          <w:color w:val="000000"/>
          <w:sz w:val="28"/>
          <w:szCs w:val="28"/>
          <w:shd w:val="clear" w:color="auto" w:fill="FFFFFF"/>
        </w:rPr>
        <w:t>- плановых рейдовых осмотров территорий и мест содержания и использования животных;</w:t>
      </w:r>
    </w:p>
    <w:p w:rsidR="00EE12B5" w:rsidRDefault="00EE12B5" w:rsidP="00EE12B5">
      <w:pPr>
        <w:ind w:firstLine="567"/>
        <w:rPr>
          <w:rFonts w:ascii="Times New Roman" w:hAnsi="Times New Roman" w:cs="Times New Roman"/>
          <w:color w:val="000000"/>
          <w:sz w:val="28"/>
          <w:szCs w:val="28"/>
          <w:shd w:val="clear" w:color="auto" w:fill="FFFFFF"/>
        </w:rPr>
      </w:pPr>
      <w:r w:rsidRPr="0014444B">
        <w:rPr>
          <w:rFonts w:ascii="Times New Roman" w:hAnsi="Times New Roman" w:cs="Times New Roman"/>
          <w:color w:val="000000"/>
          <w:sz w:val="28"/>
          <w:szCs w:val="28"/>
          <w:shd w:val="clear" w:color="auto" w:fill="FFFFFF"/>
        </w:rPr>
        <w:t>- внеплановых проверок при поступлении информации о нарушениях.</w:t>
      </w:r>
      <w:r w:rsidRPr="0014444B">
        <w:rPr>
          <w:rFonts w:ascii="Times New Roman" w:hAnsi="Times New Roman" w:cs="Times New Roman"/>
          <w:color w:val="000000"/>
          <w:sz w:val="28"/>
          <w:szCs w:val="28"/>
        </w:rPr>
        <w:br/>
      </w:r>
      <w:r w:rsidRPr="0014444B">
        <w:rPr>
          <w:rFonts w:ascii="Times New Roman" w:hAnsi="Times New Roman" w:cs="Times New Roman"/>
          <w:color w:val="000000"/>
          <w:sz w:val="28"/>
          <w:szCs w:val="28"/>
          <w:shd w:val="clear" w:color="auto" w:fill="FFFFFF"/>
        </w:rPr>
        <w:t>Гражданина должны заранее уведомить о проверке. Проверяющие могут находиться в помещении или на территории, где содержатся животные, только с согласия гражданина. Информация о выявленных случаях жестокого обращения с животными передается в правоохранительные органы.</w:t>
      </w:r>
      <w:r w:rsidRPr="0014444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14444B">
        <w:rPr>
          <w:rFonts w:ascii="Times New Roman" w:hAnsi="Times New Roman" w:cs="Times New Roman"/>
          <w:color w:val="000000"/>
          <w:sz w:val="28"/>
          <w:szCs w:val="28"/>
          <w:shd w:val="clear" w:color="auto" w:fill="FFFFFF"/>
        </w:rPr>
        <w:t>Постановление вступ</w:t>
      </w:r>
      <w:r>
        <w:rPr>
          <w:rFonts w:ascii="Times New Roman" w:hAnsi="Times New Roman" w:cs="Times New Roman"/>
          <w:color w:val="000000"/>
          <w:sz w:val="28"/>
          <w:szCs w:val="28"/>
          <w:shd w:val="clear" w:color="auto" w:fill="FFFFFF"/>
        </w:rPr>
        <w:t>ило</w:t>
      </w:r>
      <w:r w:rsidRPr="0014444B">
        <w:rPr>
          <w:rFonts w:ascii="Times New Roman" w:hAnsi="Times New Roman" w:cs="Times New Roman"/>
          <w:color w:val="000000"/>
          <w:sz w:val="28"/>
          <w:szCs w:val="28"/>
          <w:shd w:val="clear" w:color="auto" w:fill="FFFFFF"/>
        </w:rPr>
        <w:t xml:space="preserve"> в силу с 1 января 2020 г.</w:t>
      </w:r>
    </w:p>
    <w:p w:rsidR="00EE12B5" w:rsidRDefault="00EE12B5" w:rsidP="00EE12B5">
      <w:pPr>
        <w:ind w:firstLine="567"/>
        <w:rPr>
          <w:rFonts w:ascii="Times New Roman" w:hAnsi="Times New Roman" w:cs="Times New Roman"/>
          <w:color w:val="000000"/>
          <w:sz w:val="28"/>
          <w:szCs w:val="28"/>
          <w:shd w:val="clear" w:color="auto" w:fill="FFFFFF"/>
        </w:rPr>
      </w:pPr>
    </w:p>
    <w:p w:rsidR="00EE12B5" w:rsidRPr="00EE12B5" w:rsidRDefault="00EE12B5" w:rsidP="00EE12B5">
      <w:pPr>
        <w:pStyle w:val="a3"/>
        <w:numPr>
          <w:ilvl w:val="0"/>
          <w:numId w:val="20"/>
        </w:numPr>
        <w:ind w:left="0" w:firstLine="567"/>
        <w:rPr>
          <w:rFonts w:ascii="Times New Roman" w:hAnsi="Times New Roman" w:cs="Times New Roman"/>
          <w:b/>
          <w:color w:val="000000"/>
          <w:sz w:val="28"/>
          <w:szCs w:val="28"/>
          <w:shd w:val="clear" w:color="auto" w:fill="FFFFFF"/>
        </w:rPr>
      </w:pPr>
      <w:r w:rsidRPr="00EE12B5">
        <w:rPr>
          <w:rFonts w:ascii="Times New Roman" w:hAnsi="Times New Roman" w:cs="Times New Roman"/>
          <w:b/>
          <w:color w:val="000000"/>
          <w:sz w:val="28"/>
          <w:szCs w:val="28"/>
          <w:shd w:val="clear" w:color="auto" w:fill="FFFFFF"/>
        </w:rPr>
        <w:t>Федеральный закон от 2 декабря 2019 г. N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r>
        <w:rPr>
          <w:rFonts w:ascii="Times New Roman" w:hAnsi="Times New Roman" w:cs="Times New Roman"/>
          <w:b/>
          <w:color w:val="000000"/>
          <w:sz w:val="28"/>
          <w:szCs w:val="28"/>
          <w:shd w:val="clear" w:color="auto" w:fill="FFFFFF"/>
        </w:rPr>
        <w:t>.</w:t>
      </w:r>
    </w:p>
    <w:p w:rsidR="00EE12B5" w:rsidRDefault="00EE12B5" w:rsidP="00EE12B5">
      <w:pPr>
        <w:pStyle w:val="a3"/>
        <w:ind w:left="-142" w:firstLine="709"/>
        <w:rPr>
          <w:rFonts w:ascii="Times New Roman" w:hAnsi="Times New Roman" w:cs="Times New Roman"/>
          <w:color w:val="000000"/>
          <w:sz w:val="28"/>
          <w:szCs w:val="28"/>
          <w:shd w:val="clear" w:color="auto" w:fill="FFFFFF"/>
        </w:rPr>
      </w:pPr>
      <w:r w:rsidRPr="00B303AA">
        <w:rPr>
          <w:rFonts w:ascii="Times New Roman" w:hAnsi="Times New Roman" w:cs="Times New Roman"/>
          <w:color w:val="000000"/>
          <w:sz w:val="28"/>
          <w:szCs w:val="28"/>
          <w:shd w:val="clear" w:color="auto" w:fill="FFFFFF"/>
        </w:rPr>
        <w:t xml:space="preserve">Президент РФ подписал закон, предусматривающий издание обязательных для исполнения органами </w:t>
      </w:r>
      <w:proofErr w:type="spellStart"/>
      <w:r w:rsidRPr="00B303AA">
        <w:rPr>
          <w:rFonts w:ascii="Times New Roman" w:hAnsi="Times New Roman" w:cs="Times New Roman"/>
          <w:color w:val="000000"/>
          <w:sz w:val="28"/>
          <w:szCs w:val="28"/>
          <w:shd w:val="clear" w:color="auto" w:fill="FFFFFF"/>
        </w:rPr>
        <w:t>госвласти</w:t>
      </w:r>
      <w:proofErr w:type="spellEnd"/>
      <w:r w:rsidRPr="00B303AA">
        <w:rPr>
          <w:rFonts w:ascii="Times New Roman" w:hAnsi="Times New Roman" w:cs="Times New Roman"/>
          <w:color w:val="000000"/>
          <w:sz w:val="28"/>
          <w:szCs w:val="28"/>
          <w:shd w:val="clear" w:color="auto" w:fill="FFFFFF"/>
        </w:rPr>
        <w:t xml:space="preserve"> регионов методических указаний федеральных органов исполнительной власти, на которые возложена обязанность по контролю за переданными полномочиями в сфере </w:t>
      </w:r>
      <w:proofErr w:type="spellStart"/>
      <w:r w:rsidRPr="00B303AA">
        <w:rPr>
          <w:rFonts w:ascii="Times New Roman" w:hAnsi="Times New Roman" w:cs="Times New Roman"/>
          <w:color w:val="000000"/>
          <w:sz w:val="28"/>
          <w:szCs w:val="28"/>
          <w:shd w:val="clear" w:color="auto" w:fill="FFFFFF"/>
        </w:rPr>
        <w:t>соцподдержки</w:t>
      </w:r>
      <w:proofErr w:type="spellEnd"/>
      <w:r w:rsidRPr="00B303AA">
        <w:rPr>
          <w:rFonts w:ascii="Times New Roman" w:hAnsi="Times New Roman" w:cs="Times New Roman"/>
          <w:color w:val="000000"/>
          <w:sz w:val="28"/>
          <w:szCs w:val="28"/>
          <w:shd w:val="clear" w:color="auto" w:fill="FFFFFF"/>
        </w:rPr>
        <w:t xml:space="preserve"> отдельных категорий граждан. Соответствующие нормы введены в законы о занятости населения, о </w:t>
      </w:r>
      <w:proofErr w:type="spellStart"/>
      <w:r w:rsidRPr="00B303AA">
        <w:rPr>
          <w:rFonts w:ascii="Times New Roman" w:hAnsi="Times New Roman" w:cs="Times New Roman"/>
          <w:color w:val="000000"/>
          <w:sz w:val="28"/>
          <w:szCs w:val="28"/>
          <w:shd w:val="clear" w:color="auto" w:fill="FFFFFF"/>
        </w:rPr>
        <w:t>соцподдержке</w:t>
      </w:r>
      <w:proofErr w:type="spellEnd"/>
      <w:r w:rsidRPr="00B303AA">
        <w:rPr>
          <w:rFonts w:ascii="Times New Roman" w:hAnsi="Times New Roman" w:cs="Times New Roman"/>
          <w:color w:val="000000"/>
          <w:sz w:val="28"/>
          <w:szCs w:val="28"/>
          <w:shd w:val="clear" w:color="auto" w:fill="FFFFFF"/>
        </w:rPr>
        <w:t xml:space="preserve"> чернобыльцев, о ветеранах, о пособиях гражданам с детьми, о соцзащите инвалидов, об ОСАГО и др.</w:t>
      </w:r>
    </w:p>
    <w:p w:rsidR="00EE12B5" w:rsidRDefault="00EE12B5" w:rsidP="00EE12B5">
      <w:pPr>
        <w:pStyle w:val="a3"/>
        <w:ind w:left="-142" w:firstLine="709"/>
        <w:rPr>
          <w:rFonts w:ascii="Times New Roman" w:hAnsi="Times New Roman" w:cs="Times New Roman"/>
          <w:color w:val="000000"/>
          <w:sz w:val="28"/>
          <w:szCs w:val="28"/>
          <w:shd w:val="clear" w:color="auto" w:fill="FFFFFF"/>
        </w:rPr>
      </w:pPr>
      <w:r w:rsidRPr="00B303AA">
        <w:rPr>
          <w:rFonts w:ascii="Times New Roman" w:hAnsi="Times New Roman" w:cs="Times New Roman"/>
          <w:color w:val="000000"/>
          <w:sz w:val="28"/>
          <w:szCs w:val="28"/>
          <w:shd w:val="clear" w:color="auto" w:fill="FFFFFF"/>
        </w:rPr>
        <w:t>Ряд поправок связан с изменением названий федеральных органов исполнительной власти, ответственных за организацию и осуществление контроля за переданными полномочиями.</w:t>
      </w:r>
    </w:p>
    <w:p w:rsidR="00A9102D" w:rsidRDefault="00A9102D" w:rsidP="00EE12B5">
      <w:pPr>
        <w:pStyle w:val="a3"/>
        <w:ind w:left="-142" w:firstLine="709"/>
        <w:rPr>
          <w:rFonts w:ascii="Times New Roman" w:hAnsi="Times New Roman" w:cs="Times New Roman"/>
          <w:color w:val="000000"/>
          <w:sz w:val="28"/>
          <w:szCs w:val="28"/>
          <w:shd w:val="clear" w:color="auto" w:fill="FFFFFF"/>
        </w:rPr>
      </w:pPr>
    </w:p>
    <w:p w:rsidR="00A9102D" w:rsidRPr="00A9102D" w:rsidRDefault="00A9102D" w:rsidP="00A9102D">
      <w:pPr>
        <w:pStyle w:val="a3"/>
        <w:numPr>
          <w:ilvl w:val="0"/>
          <w:numId w:val="20"/>
        </w:numPr>
        <w:autoSpaceDE w:val="0"/>
        <w:autoSpaceDN w:val="0"/>
        <w:adjustRightInd w:val="0"/>
        <w:ind w:left="0" w:firstLine="720"/>
        <w:rPr>
          <w:rFonts w:ascii="Times New Roman" w:hAnsi="Times New Roman" w:cs="Times New Roman"/>
          <w:b/>
          <w:color w:val="000000"/>
          <w:sz w:val="28"/>
          <w:szCs w:val="28"/>
          <w:shd w:val="clear" w:color="auto" w:fill="FFFFFF"/>
        </w:rPr>
      </w:pPr>
      <w:r w:rsidRPr="00A9102D">
        <w:rPr>
          <w:rFonts w:ascii="Times New Roman" w:hAnsi="Times New Roman" w:cs="Times New Roman"/>
          <w:b/>
          <w:color w:val="000000"/>
          <w:sz w:val="28"/>
          <w:szCs w:val="28"/>
          <w:shd w:val="clear" w:color="auto" w:fill="FFFFFF"/>
        </w:rPr>
        <w:t>Постановление Правительства РФ от 11 декабря 2019 г. N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p>
    <w:p w:rsidR="00A9102D" w:rsidRDefault="00A9102D" w:rsidP="00A9102D">
      <w:pPr>
        <w:ind w:firstLine="567"/>
        <w:rPr>
          <w:rFonts w:ascii="Times New Roman" w:hAnsi="Times New Roman" w:cs="Times New Roman"/>
          <w:color w:val="000000"/>
          <w:sz w:val="28"/>
          <w:szCs w:val="28"/>
          <w:shd w:val="clear" w:color="auto" w:fill="FFFFFF"/>
        </w:rPr>
      </w:pPr>
      <w:r w:rsidRPr="00BB5FA3">
        <w:rPr>
          <w:rFonts w:ascii="Times New Roman" w:hAnsi="Times New Roman" w:cs="Times New Roman"/>
          <w:color w:val="000000"/>
          <w:sz w:val="28"/>
          <w:szCs w:val="28"/>
          <w:shd w:val="clear" w:color="auto" w:fill="FFFFFF"/>
        </w:rPr>
        <w:t>Разработаны новые правила проведения обязательного общественного обсуждения закупок товаров, работ, услуг для государственных и муниципальных нужд.</w:t>
      </w:r>
    </w:p>
    <w:p w:rsidR="00A9102D" w:rsidRPr="00BB5FA3" w:rsidRDefault="00A9102D" w:rsidP="00A9102D">
      <w:pPr>
        <w:ind w:firstLine="567"/>
        <w:rPr>
          <w:rFonts w:ascii="Times New Roman" w:hAnsi="Times New Roman" w:cs="Times New Roman"/>
          <w:color w:val="000000"/>
          <w:sz w:val="28"/>
          <w:szCs w:val="28"/>
          <w:shd w:val="clear" w:color="auto" w:fill="FFFFFF"/>
        </w:rPr>
      </w:pPr>
      <w:r w:rsidRPr="00BB5FA3">
        <w:rPr>
          <w:rFonts w:ascii="Times New Roman" w:hAnsi="Times New Roman" w:cs="Times New Roman"/>
          <w:color w:val="000000"/>
          <w:sz w:val="28"/>
          <w:szCs w:val="28"/>
          <w:shd w:val="clear" w:color="auto" w:fill="FFFFFF"/>
        </w:rPr>
        <w:t>Не будут обсуждаться закупки через электронный аукцион работ по строительству, реконструкции, капремонту, сносу объекта капстроительства, если начальная (максимальная) цена контракта не превышает 2 млрд руб.</w:t>
      </w:r>
    </w:p>
    <w:p w:rsidR="00A9102D" w:rsidRPr="00BB5FA3" w:rsidRDefault="00A9102D" w:rsidP="00A9102D">
      <w:pPr>
        <w:ind w:firstLine="567"/>
        <w:rPr>
          <w:rFonts w:ascii="Times New Roman" w:hAnsi="Times New Roman" w:cs="Times New Roman"/>
          <w:bCs/>
          <w:color w:val="000000"/>
          <w:sz w:val="28"/>
          <w:szCs w:val="28"/>
        </w:rPr>
      </w:pPr>
      <w:r w:rsidRPr="00BB5FA3">
        <w:rPr>
          <w:rFonts w:ascii="Times New Roman" w:hAnsi="Times New Roman" w:cs="Times New Roman"/>
          <w:color w:val="000000"/>
          <w:sz w:val="28"/>
          <w:szCs w:val="28"/>
          <w:shd w:val="clear" w:color="auto" w:fill="FFFFFF"/>
        </w:rPr>
        <w:t>Прежний порядок утратил силу.</w:t>
      </w:r>
      <w:r>
        <w:rPr>
          <w:rFonts w:ascii="Times New Roman" w:hAnsi="Times New Roman" w:cs="Times New Roman"/>
          <w:color w:val="000000"/>
          <w:sz w:val="28"/>
          <w:szCs w:val="28"/>
          <w:shd w:val="clear" w:color="auto" w:fill="FFFFFF"/>
        </w:rPr>
        <w:t xml:space="preserve"> </w:t>
      </w:r>
      <w:r w:rsidRPr="00BB5FA3">
        <w:rPr>
          <w:rFonts w:ascii="Times New Roman" w:hAnsi="Times New Roman" w:cs="Times New Roman"/>
          <w:bCs/>
          <w:color w:val="000000"/>
          <w:sz w:val="28"/>
          <w:szCs w:val="28"/>
        </w:rPr>
        <w:t xml:space="preserve">Общественное обсуждение </w:t>
      </w:r>
      <w:proofErr w:type="spellStart"/>
      <w:r w:rsidRPr="00BB5FA3">
        <w:rPr>
          <w:rFonts w:ascii="Times New Roman" w:hAnsi="Times New Roman" w:cs="Times New Roman"/>
          <w:bCs/>
          <w:color w:val="000000"/>
          <w:sz w:val="28"/>
          <w:szCs w:val="28"/>
        </w:rPr>
        <w:t>госзакупок</w:t>
      </w:r>
      <w:proofErr w:type="spellEnd"/>
      <w:r w:rsidRPr="00BB5FA3">
        <w:rPr>
          <w:rFonts w:ascii="Times New Roman" w:hAnsi="Times New Roman" w:cs="Times New Roman"/>
          <w:bCs/>
          <w:color w:val="000000"/>
          <w:sz w:val="28"/>
          <w:szCs w:val="28"/>
        </w:rPr>
        <w:t xml:space="preserve"> будет проводиться по новым правилам.</w:t>
      </w:r>
    </w:p>
    <w:p w:rsidR="00A9102D" w:rsidRDefault="00A9102D" w:rsidP="00A9102D">
      <w:pPr>
        <w:ind w:firstLine="567"/>
        <w:rPr>
          <w:rFonts w:ascii="Times New Roman" w:hAnsi="Times New Roman" w:cs="Times New Roman"/>
          <w:color w:val="000000"/>
          <w:sz w:val="28"/>
          <w:szCs w:val="28"/>
          <w:shd w:val="clear" w:color="auto" w:fill="FFFFFF"/>
        </w:rPr>
      </w:pPr>
      <w:r w:rsidRPr="00BB5FA3">
        <w:rPr>
          <w:rFonts w:ascii="Times New Roman" w:hAnsi="Times New Roman" w:cs="Times New Roman"/>
          <w:color w:val="000000"/>
          <w:sz w:val="28"/>
          <w:szCs w:val="28"/>
          <w:shd w:val="clear" w:color="auto" w:fill="FFFFFF"/>
        </w:rPr>
        <w:t>Постановление вступ</w:t>
      </w:r>
      <w:r>
        <w:rPr>
          <w:rFonts w:ascii="Times New Roman" w:hAnsi="Times New Roman" w:cs="Times New Roman"/>
          <w:color w:val="000000"/>
          <w:sz w:val="28"/>
          <w:szCs w:val="28"/>
          <w:shd w:val="clear" w:color="auto" w:fill="FFFFFF"/>
        </w:rPr>
        <w:t>ило</w:t>
      </w:r>
      <w:r w:rsidRPr="00BB5FA3">
        <w:rPr>
          <w:rFonts w:ascii="Times New Roman" w:hAnsi="Times New Roman" w:cs="Times New Roman"/>
          <w:color w:val="000000"/>
          <w:sz w:val="28"/>
          <w:szCs w:val="28"/>
          <w:shd w:val="clear" w:color="auto" w:fill="FFFFFF"/>
        </w:rPr>
        <w:t xml:space="preserve"> в силу с 1 января 2020 г.</w:t>
      </w:r>
    </w:p>
    <w:p w:rsidR="00A9102D" w:rsidRDefault="00A9102D" w:rsidP="00A9102D">
      <w:pPr>
        <w:ind w:firstLine="567"/>
        <w:rPr>
          <w:rFonts w:ascii="Times New Roman" w:hAnsi="Times New Roman" w:cs="Times New Roman"/>
          <w:color w:val="000000"/>
          <w:sz w:val="28"/>
          <w:szCs w:val="28"/>
          <w:shd w:val="clear" w:color="auto" w:fill="FFFFFF"/>
        </w:rPr>
      </w:pPr>
    </w:p>
    <w:p w:rsidR="00A9102D" w:rsidRPr="00A9102D" w:rsidRDefault="00A9102D" w:rsidP="00A9102D">
      <w:pPr>
        <w:pStyle w:val="a3"/>
        <w:numPr>
          <w:ilvl w:val="0"/>
          <w:numId w:val="20"/>
        </w:numPr>
        <w:ind w:left="0" w:firstLine="567"/>
        <w:rPr>
          <w:rFonts w:ascii="Times New Roman" w:hAnsi="Times New Roman" w:cs="Times New Roman"/>
          <w:b/>
          <w:color w:val="000000"/>
          <w:sz w:val="28"/>
          <w:szCs w:val="28"/>
          <w:shd w:val="clear" w:color="auto" w:fill="FFFFFF"/>
        </w:rPr>
      </w:pPr>
      <w:r w:rsidRPr="00A9102D">
        <w:rPr>
          <w:rFonts w:ascii="Times New Roman" w:hAnsi="Times New Roman" w:cs="Times New Roman"/>
          <w:b/>
          <w:color w:val="000000"/>
          <w:sz w:val="28"/>
          <w:szCs w:val="28"/>
          <w:shd w:val="clear" w:color="auto" w:fill="FFFFFF"/>
        </w:rPr>
        <w:t>Федеральный закон от 16 декабря 2019 г. N 436-ФЗ "О внесении изменений в Федеральный закон "Об индивидуальном (персонифицированном) учете в системе обязательного пенсионного страхования"</w:t>
      </w:r>
    </w:p>
    <w:p w:rsidR="00A9102D" w:rsidRDefault="00A9102D" w:rsidP="00A9102D">
      <w:pPr>
        <w:ind w:firstLine="567"/>
        <w:rPr>
          <w:rFonts w:ascii="Times New Roman" w:hAnsi="Times New Roman" w:cs="Times New Roman"/>
          <w:color w:val="000000"/>
          <w:sz w:val="28"/>
          <w:szCs w:val="28"/>
          <w:shd w:val="clear" w:color="auto" w:fill="FFFFFF"/>
        </w:rPr>
      </w:pPr>
      <w:r w:rsidRPr="00864229">
        <w:rPr>
          <w:rFonts w:ascii="Times New Roman" w:hAnsi="Times New Roman" w:cs="Times New Roman"/>
          <w:color w:val="000000"/>
          <w:sz w:val="28"/>
          <w:szCs w:val="28"/>
          <w:shd w:val="clear" w:color="auto" w:fill="FFFFFF"/>
        </w:rPr>
        <w:t>Работодатели (страхователи) обязаны предоставлять в информационную систему ПФР сведения о трудовой деятельности застрахованных лиц. Индивидуальный лицевой счет дополнен разделом "Сведения о трудовой деятельности". Определено его содержание. Закреплены периодичность и сроки направления информации.</w:t>
      </w:r>
    </w:p>
    <w:p w:rsidR="00A9102D" w:rsidRDefault="00A9102D" w:rsidP="00A9102D">
      <w:pPr>
        <w:ind w:firstLine="567"/>
        <w:rPr>
          <w:rFonts w:ascii="Times New Roman" w:hAnsi="Times New Roman" w:cs="Times New Roman"/>
          <w:color w:val="000000"/>
          <w:sz w:val="28"/>
          <w:szCs w:val="28"/>
          <w:shd w:val="clear" w:color="auto" w:fill="FFFFFF"/>
        </w:rPr>
      </w:pPr>
      <w:r w:rsidRPr="00864229">
        <w:rPr>
          <w:rFonts w:ascii="Times New Roman" w:hAnsi="Times New Roman" w:cs="Times New Roman"/>
          <w:color w:val="000000"/>
          <w:sz w:val="28"/>
          <w:szCs w:val="28"/>
          <w:shd w:val="clear" w:color="auto" w:fill="FFFFFF"/>
        </w:rPr>
        <w:t>Сведения формируются в электронном виде с использованием программно-технических средств работодателей либо с использованием электронного сервиса, предоставляемого для этих целей.</w:t>
      </w:r>
    </w:p>
    <w:p w:rsidR="00A9102D" w:rsidRDefault="00A9102D" w:rsidP="00A9102D">
      <w:pPr>
        <w:ind w:firstLine="567"/>
        <w:rPr>
          <w:rFonts w:ascii="Times New Roman" w:hAnsi="Times New Roman" w:cs="Times New Roman"/>
          <w:color w:val="000000"/>
          <w:sz w:val="28"/>
          <w:szCs w:val="28"/>
          <w:shd w:val="clear" w:color="auto" w:fill="FFFFFF"/>
        </w:rPr>
      </w:pPr>
      <w:r w:rsidRPr="00864229">
        <w:rPr>
          <w:rFonts w:ascii="Times New Roman" w:hAnsi="Times New Roman" w:cs="Times New Roman"/>
          <w:color w:val="000000"/>
          <w:sz w:val="28"/>
          <w:szCs w:val="28"/>
          <w:shd w:val="clear" w:color="auto" w:fill="FFFFFF"/>
        </w:rPr>
        <w:t xml:space="preserve">За непредставление сведений или передачу неполных данных работодатель (его должностное лицо) несет административную ответственность. О выявленных нарушениях ПФР будет сообщать в </w:t>
      </w:r>
      <w:proofErr w:type="spellStart"/>
      <w:r w:rsidRPr="00864229">
        <w:rPr>
          <w:rFonts w:ascii="Times New Roman" w:hAnsi="Times New Roman" w:cs="Times New Roman"/>
          <w:color w:val="000000"/>
          <w:sz w:val="28"/>
          <w:szCs w:val="28"/>
          <w:shd w:val="clear" w:color="auto" w:fill="FFFFFF"/>
        </w:rPr>
        <w:t>Роструд</w:t>
      </w:r>
      <w:proofErr w:type="spellEnd"/>
      <w:r w:rsidRPr="00864229">
        <w:rPr>
          <w:rFonts w:ascii="Times New Roman" w:hAnsi="Times New Roman" w:cs="Times New Roman"/>
          <w:color w:val="000000"/>
          <w:sz w:val="28"/>
          <w:szCs w:val="28"/>
          <w:shd w:val="clear" w:color="auto" w:fill="FFFFFF"/>
        </w:rPr>
        <w:t>.</w:t>
      </w:r>
      <w:r w:rsidRPr="00864229">
        <w:rPr>
          <w:rFonts w:ascii="Times New Roman" w:hAnsi="Times New Roman" w:cs="Times New Roman"/>
          <w:color w:val="000000"/>
          <w:sz w:val="28"/>
          <w:szCs w:val="28"/>
        </w:rPr>
        <w:br/>
      </w:r>
      <w:r w:rsidRPr="00864229">
        <w:rPr>
          <w:rFonts w:ascii="Times New Roman" w:hAnsi="Times New Roman" w:cs="Times New Roman"/>
          <w:color w:val="000000"/>
          <w:sz w:val="28"/>
          <w:szCs w:val="28"/>
          <w:shd w:val="clear" w:color="auto" w:fill="FFFFFF"/>
        </w:rPr>
        <w:t>Федеральный закон вступ</w:t>
      </w:r>
      <w:r>
        <w:rPr>
          <w:rFonts w:ascii="Times New Roman" w:hAnsi="Times New Roman" w:cs="Times New Roman"/>
          <w:color w:val="000000"/>
          <w:sz w:val="28"/>
          <w:szCs w:val="28"/>
          <w:shd w:val="clear" w:color="auto" w:fill="FFFFFF"/>
        </w:rPr>
        <w:t>ил</w:t>
      </w:r>
      <w:r w:rsidRPr="00864229">
        <w:rPr>
          <w:rFonts w:ascii="Times New Roman" w:hAnsi="Times New Roman" w:cs="Times New Roman"/>
          <w:color w:val="000000"/>
          <w:sz w:val="28"/>
          <w:szCs w:val="28"/>
          <w:shd w:val="clear" w:color="auto" w:fill="FFFFFF"/>
        </w:rPr>
        <w:t xml:space="preserve"> в силу с 1 января 2020 г.</w:t>
      </w:r>
    </w:p>
    <w:p w:rsidR="00A9102D" w:rsidRDefault="00A9102D" w:rsidP="00A9102D">
      <w:pPr>
        <w:ind w:left="567"/>
        <w:rPr>
          <w:rFonts w:ascii="Arial" w:hAnsi="Arial" w:cs="Arial"/>
          <w:color w:val="000000"/>
          <w:sz w:val="21"/>
          <w:szCs w:val="21"/>
        </w:rPr>
      </w:pPr>
    </w:p>
    <w:p w:rsidR="00A9102D" w:rsidRPr="00A9102D" w:rsidRDefault="00A9102D" w:rsidP="00A9102D">
      <w:pPr>
        <w:pStyle w:val="a3"/>
        <w:numPr>
          <w:ilvl w:val="0"/>
          <w:numId w:val="20"/>
        </w:numPr>
        <w:ind w:left="0" w:firstLine="567"/>
        <w:rPr>
          <w:rFonts w:ascii="Times New Roman" w:hAnsi="Times New Roman" w:cs="Times New Roman"/>
          <w:b/>
          <w:sz w:val="28"/>
          <w:szCs w:val="28"/>
        </w:rPr>
      </w:pPr>
      <w:r w:rsidRPr="00A9102D">
        <w:rPr>
          <w:rFonts w:ascii="Times New Roman" w:hAnsi="Times New Roman" w:cs="Times New Roman"/>
          <w:b/>
          <w:color w:val="000000"/>
          <w:sz w:val="28"/>
          <w:szCs w:val="28"/>
          <w:shd w:val="clear" w:color="auto" w:fill="FFFFFF"/>
        </w:rPr>
        <w:t>Федеральный закон от 16 декабря 2019 г.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
    <w:p w:rsidR="00A9102D" w:rsidRPr="00147935" w:rsidRDefault="00A9102D" w:rsidP="00A9102D">
      <w:pPr>
        <w:pStyle w:val="a3"/>
        <w:autoSpaceDE w:val="0"/>
        <w:autoSpaceDN w:val="0"/>
        <w:adjustRightInd w:val="0"/>
        <w:ind w:left="-142" w:firstLine="709"/>
        <w:rPr>
          <w:rFonts w:ascii="Times New Roman" w:hAnsi="Times New Roman" w:cs="Times New Roman"/>
          <w:sz w:val="28"/>
          <w:szCs w:val="28"/>
        </w:rPr>
      </w:pPr>
      <w:r w:rsidRPr="00147935">
        <w:rPr>
          <w:rFonts w:ascii="Times New Roman" w:hAnsi="Times New Roman" w:cs="Times New Roman"/>
          <w:sz w:val="28"/>
          <w:szCs w:val="28"/>
        </w:rPr>
        <w:t>В шестимесячный срок, установленный для привлечения государственных и муниципальных служащих к дисциплинарной ответственности за коррупционное правонарушение, не будут включаться периоды больничных, отпусков, а также время производства по уголовному делу.</w:t>
      </w:r>
    </w:p>
    <w:p w:rsidR="00A9102D" w:rsidRDefault="00A9102D" w:rsidP="00A9102D">
      <w:pPr>
        <w:pStyle w:val="a3"/>
        <w:autoSpaceDE w:val="0"/>
        <w:autoSpaceDN w:val="0"/>
        <w:adjustRightInd w:val="0"/>
        <w:ind w:left="-142" w:firstLine="709"/>
        <w:rPr>
          <w:rFonts w:ascii="Times New Roman" w:hAnsi="Times New Roman" w:cs="Times New Roman"/>
          <w:sz w:val="28"/>
          <w:szCs w:val="28"/>
        </w:rPr>
      </w:pPr>
      <w:r w:rsidRPr="00147935">
        <w:rPr>
          <w:rFonts w:ascii="Times New Roman" w:hAnsi="Times New Roman" w:cs="Times New Roman"/>
          <w:sz w:val="28"/>
          <w:szCs w:val="28"/>
        </w:rPr>
        <w:t>Уточнены ограничения по участию служащих в управлении некоммерческими организациями.</w:t>
      </w:r>
    </w:p>
    <w:p w:rsidR="00A9102D" w:rsidRPr="00147935" w:rsidRDefault="00A9102D" w:rsidP="00A9102D">
      <w:pPr>
        <w:autoSpaceDE w:val="0"/>
        <w:autoSpaceDN w:val="0"/>
        <w:adjustRightInd w:val="0"/>
        <w:ind w:firstLine="720"/>
        <w:rPr>
          <w:rFonts w:ascii="Times New Roman" w:hAnsi="Times New Roman" w:cs="Times New Roman"/>
          <w:sz w:val="28"/>
          <w:szCs w:val="28"/>
        </w:rPr>
      </w:pPr>
      <w:r w:rsidRPr="00147935">
        <w:rPr>
          <w:rFonts w:ascii="Times New Roman" w:hAnsi="Times New Roman" w:cs="Times New Roman"/>
          <w:sz w:val="28"/>
          <w:szCs w:val="28"/>
        </w:rPr>
        <w:t>В частности, государственным и муниципальным служащим разрешается вхождение на безвозмездной основе с разрешения представителя нанимателя в состав коллегиальных органов управления таких некоммерческих организаций, как фонды, государственные или муниципальные и частные учреждения, автономные некоммерческие организации.</w:t>
      </w:r>
    </w:p>
    <w:p w:rsidR="00A9102D" w:rsidRDefault="00A9102D" w:rsidP="00A9102D">
      <w:pPr>
        <w:autoSpaceDE w:val="0"/>
        <w:autoSpaceDN w:val="0"/>
        <w:adjustRightInd w:val="0"/>
        <w:ind w:left="139" w:firstLine="428"/>
        <w:jc w:val="left"/>
        <w:rPr>
          <w:rFonts w:ascii="Times New Roman" w:hAnsi="Times New Roman" w:cs="Times New Roman"/>
          <w:sz w:val="28"/>
          <w:szCs w:val="28"/>
        </w:rPr>
      </w:pPr>
      <w:r w:rsidRPr="00147935">
        <w:rPr>
          <w:rFonts w:ascii="Times New Roman" w:hAnsi="Times New Roman" w:cs="Times New Roman"/>
          <w:sz w:val="28"/>
          <w:szCs w:val="28"/>
        </w:rPr>
        <w:lastRenderedPageBreak/>
        <w:t xml:space="preserve">Настоящий Федеральный закон </w:t>
      </w:r>
      <w:hyperlink r:id="rId22" w:history="1">
        <w:r w:rsidRPr="00147935">
          <w:rPr>
            <w:rFonts w:ascii="Times New Roman" w:hAnsi="Times New Roman" w:cs="Times New Roman"/>
            <w:sz w:val="28"/>
            <w:szCs w:val="28"/>
          </w:rPr>
          <w:t>вступ</w:t>
        </w:r>
        <w:r>
          <w:rPr>
            <w:rFonts w:ascii="Times New Roman" w:hAnsi="Times New Roman" w:cs="Times New Roman"/>
            <w:sz w:val="28"/>
            <w:szCs w:val="28"/>
          </w:rPr>
          <w:t>ил</w:t>
        </w:r>
        <w:r w:rsidRPr="00147935">
          <w:rPr>
            <w:rFonts w:ascii="Times New Roman" w:hAnsi="Times New Roman" w:cs="Times New Roman"/>
            <w:sz w:val="28"/>
            <w:szCs w:val="28"/>
          </w:rPr>
          <w:t xml:space="preserve"> в силу</w:t>
        </w:r>
      </w:hyperlink>
      <w:r w:rsidRPr="00147935">
        <w:rPr>
          <w:rFonts w:ascii="Times New Roman" w:hAnsi="Times New Roman" w:cs="Times New Roman"/>
          <w:sz w:val="28"/>
          <w:szCs w:val="28"/>
        </w:rPr>
        <w:t xml:space="preserve"> с 27 декабря 2019 г.</w:t>
      </w:r>
    </w:p>
    <w:p w:rsidR="00A9102D" w:rsidRPr="00147935" w:rsidRDefault="00A9102D" w:rsidP="00A9102D">
      <w:pPr>
        <w:autoSpaceDE w:val="0"/>
        <w:autoSpaceDN w:val="0"/>
        <w:adjustRightInd w:val="0"/>
        <w:ind w:left="139" w:firstLine="428"/>
        <w:rPr>
          <w:rFonts w:ascii="Times New Roman" w:hAnsi="Times New Roman" w:cs="Times New Roman"/>
          <w:sz w:val="28"/>
          <w:szCs w:val="28"/>
        </w:rPr>
      </w:pPr>
    </w:p>
    <w:p w:rsidR="00A9102D" w:rsidRPr="00A9102D" w:rsidRDefault="00A9102D" w:rsidP="00A9102D">
      <w:pPr>
        <w:pStyle w:val="a3"/>
        <w:numPr>
          <w:ilvl w:val="0"/>
          <w:numId w:val="20"/>
        </w:numPr>
        <w:autoSpaceDE w:val="0"/>
        <w:autoSpaceDN w:val="0"/>
        <w:adjustRightInd w:val="0"/>
        <w:ind w:left="0" w:firstLine="567"/>
        <w:rPr>
          <w:rFonts w:ascii="Times New Roman" w:hAnsi="Times New Roman" w:cs="Times New Roman"/>
          <w:b/>
          <w:sz w:val="28"/>
          <w:szCs w:val="28"/>
        </w:rPr>
      </w:pPr>
      <w:r w:rsidRPr="00A9102D">
        <w:rPr>
          <w:rFonts w:ascii="Times New Roman" w:hAnsi="Times New Roman" w:cs="Times New Roman"/>
          <w:b/>
          <w:color w:val="000000"/>
          <w:sz w:val="28"/>
          <w:szCs w:val="28"/>
          <w:shd w:val="clear" w:color="auto" w:fill="FFFFFF"/>
        </w:rPr>
        <w:t>Федеральный закон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147935">
        <w:rPr>
          <w:rFonts w:ascii="Times New Roman" w:hAnsi="Times New Roman" w:cs="Times New Roman"/>
          <w:color w:val="000000"/>
          <w:sz w:val="28"/>
          <w:szCs w:val="28"/>
          <w:shd w:val="clear" w:color="auto" w:fill="FFFFFF"/>
        </w:rPr>
        <w:t>В России вводятся электронные трудовые книжки.</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147935">
        <w:rPr>
          <w:rFonts w:ascii="Times New Roman" w:hAnsi="Times New Roman" w:cs="Times New Roman"/>
          <w:color w:val="000000"/>
          <w:sz w:val="28"/>
          <w:szCs w:val="28"/>
          <w:shd w:val="clear" w:color="auto" w:fill="FFFFFF"/>
        </w:rPr>
        <w:t>У работодателей появилась возможность в электронном виде собирать информацию о трудовой деятельности и стаже каждого работника, в том числе о занимаемых должностях, переводах на другую работу, увольнении и прекращении трудового договора. Эти данные работодатель ежемесячно передает в информационную систему ПФР.</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147935">
        <w:rPr>
          <w:rFonts w:ascii="Times New Roman" w:hAnsi="Times New Roman" w:cs="Times New Roman"/>
          <w:color w:val="000000"/>
          <w:sz w:val="28"/>
          <w:szCs w:val="28"/>
          <w:shd w:val="clear" w:color="auto" w:fill="FFFFFF"/>
        </w:rPr>
        <w:t xml:space="preserve">Работники вправе запрашивать у работодателя данные о своей трудовой деятельности как на бумажном носителе, так и в электронном формате. Эти сведения также можно получить в МФЦ, ПФР и через Единый портал </w:t>
      </w:r>
      <w:proofErr w:type="spellStart"/>
      <w:r w:rsidRPr="00147935">
        <w:rPr>
          <w:rFonts w:ascii="Times New Roman" w:hAnsi="Times New Roman" w:cs="Times New Roman"/>
          <w:color w:val="000000"/>
          <w:sz w:val="28"/>
          <w:szCs w:val="28"/>
          <w:shd w:val="clear" w:color="auto" w:fill="FFFFFF"/>
        </w:rPr>
        <w:t>госуслуг</w:t>
      </w:r>
      <w:proofErr w:type="spellEnd"/>
      <w:r w:rsidRPr="00147935">
        <w:rPr>
          <w:rFonts w:ascii="Times New Roman" w:hAnsi="Times New Roman" w:cs="Times New Roman"/>
          <w:color w:val="000000"/>
          <w:sz w:val="28"/>
          <w:szCs w:val="28"/>
          <w:shd w:val="clear" w:color="auto" w:fill="FFFFFF"/>
        </w:rPr>
        <w:t>.</w:t>
      </w:r>
      <w:r w:rsidRPr="00147935">
        <w:rPr>
          <w:rFonts w:ascii="Times New Roman" w:hAnsi="Times New Roman" w:cs="Times New Roman"/>
          <w:color w:val="000000"/>
          <w:sz w:val="28"/>
          <w:szCs w:val="28"/>
        </w:rPr>
        <w:br/>
      </w:r>
      <w:r w:rsidRPr="00147935">
        <w:rPr>
          <w:rFonts w:ascii="Times New Roman" w:hAnsi="Times New Roman" w:cs="Times New Roman"/>
          <w:color w:val="000000"/>
          <w:sz w:val="28"/>
          <w:szCs w:val="28"/>
          <w:shd w:val="clear" w:color="auto" w:fill="FFFFFF"/>
        </w:rPr>
        <w:t>Если сведения указаны неверно, то работодатель по письменному заявлению работника обязан исправить или дополнить эту информацию, направив ее затем в ПФР.</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147935">
        <w:rPr>
          <w:rFonts w:ascii="Times New Roman" w:hAnsi="Times New Roman" w:cs="Times New Roman"/>
          <w:color w:val="000000"/>
          <w:sz w:val="28"/>
          <w:szCs w:val="28"/>
          <w:shd w:val="clear" w:color="auto" w:fill="FFFFFF"/>
        </w:rPr>
        <w:t>В течение 2020 г. работники могут отказаться от получения электронных трудовых книжек в пользу бумажных носителей путем подачи работодателю соответствующего заявления. С 2021 г. для тех, кто впервые вступает в трудовые отношения, будут вестись только электронные книжки.</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147935">
        <w:rPr>
          <w:rFonts w:ascii="Times New Roman" w:hAnsi="Times New Roman" w:cs="Times New Roman"/>
          <w:color w:val="000000"/>
          <w:sz w:val="28"/>
          <w:szCs w:val="28"/>
          <w:shd w:val="clear" w:color="auto" w:fill="FFFFFF"/>
        </w:rPr>
        <w:t>Федеральный закон вступ</w:t>
      </w:r>
      <w:r>
        <w:rPr>
          <w:rFonts w:ascii="Times New Roman" w:hAnsi="Times New Roman" w:cs="Times New Roman"/>
          <w:color w:val="000000"/>
          <w:sz w:val="28"/>
          <w:szCs w:val="28"/>
          <w:shd w:val="clear" w:color="auto" w:fill="FFFFFF"/>
        </w:rPr>
        <w:t>ил</w:t>
      </w:r>
      <w:r w:rsidRPr="00147935">
        <w:rPr>
          <w:rFonts w:ascii="Times New Roman" w:hAnsi="Times New Roman" w:cs="Times New Roman"/>
          <w:color w:val="000000"/>
          <w:sz w:val="28"/>
          <w:szCs w:val="28"/>
          <w:shd w:val="clear" w:color="auto" w:fill="FFFFFF"/>
        </w:rPr>
        <w:t xml:space="preserve"> в силу с 1 января 2020 г.</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p>
    <w:p w:rsidR="00A9102D" w:rsidRPr="00A9102D" w:rsidRDefault="00A9102D" w:rsidP="00A9102D">
      <w:pPr>
        <w:pStyle w:val="a3"/>
        <w:numPr>
          <w:ilvl w:val="0"/>
          <w:numId w:val="20"/>
        </w:numPr>
        <w:tabs>
          <w:tab w:val="left" w:pos="567"/>
        </w:tabs>
        <w:autoSpaceDE w:val="0"/>
        <w:autoSpaceDN w:val="0"/>
        <w:adjustRightInd w:val="0"/>
        <w:ind w:left="0" w:firstLine="567"/>
        <w:rPr>
          <w:rFonts w:ascii="Times New Roman" w:hAnsi="Times New Roman" w:cs="Times New Roman"/>
          <w:b/>
          <w:sz w:val="28"/>
          <w:szCs w:val="28"/>
        </w:rPr>
      </w:pPr>
      <w:r w:rsidRPr="00A9102D">
        <w:rPr>
          <w:rFonts w:ascii="Times New Roman" w:hAnsi="Times New Roman" w:cs="Times New Roman"/>
          <w:b/>
          <w:color w:val="000000"/>
          <w:sz w:val="28"/>
          <w:szCs w:val="28"/>
          <w:shd w:val="clear" w:color="auto" w:fill="FFFFFF"/>
        </w:rPr>
        <w:t>Федеральный закон от 27 декабря 2019 г.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A60F89">
        <w:rPr>
          <w:rFonts w:ascii="Times New Roman" w:hAnsi="Times New Roman" w:cs="Times New Roman"/>
          <w:color w:val="000000"/>
          <w:sz w:val="28"/>
          <w:szCs w:val="28"/>
          <w:shd w:val="clear" w:color="auto" w:fill="FFFFFF"/>
        </w:rPr>
        <w:t xml:space="preserve">Президент подписал масштабные поправки к Закону о контрактной системе закупок. </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A60F89">
        <w:rPr>
          <w:rFonts w:ascii="Times New Roman" w:hAnsi="Times New Roman" w:cs="Times New Roman"/>
          <w:color w:val="000000"/>
          <w:sz w:val="28"/>
          <w:szCs w:val="28"/>
          <w:shd w:val="clear" w:color="auto" w:fill="FFFFFF"/>
        </w:rPr>
        <w:t>В числе основных изменений можно отметить следующие:</w:t>
      </w:r>
      <w:r w:rsidRPr="00A60F89">
        <w:rPr>
          <w:rFonts w:ascii="Times New Roman" w:hAnsi="Times New Roman" w:cs="Times New Roman"/>
          <w:color w:val="000000"/>
          <w:sz w:val="28"/>
          <w:szCs w:val="28"/>
        </w:rPr>
        <w:br/>
      </w:r>
      <w:r w:rsidRPr="00A60F89">
        <w:rPr>
          <w:rFonts w:ascii="Times New Roman" w:hAnsi="Times New Roman" w:cs="Times New Roman"/>
          <w:color w:val="000000"/>
          <w:sz w:val="28"/>
          <w:szCs w:val="28"/>
          <w:shd w:val="clear" w:color="auto" w:fill="FFFFFF"/>
        </w:rPr>
        <w:t>- выделение новой электронной процедуры закупок - закупка товара у единственного поставщика в электронной форме на сумму не более 3 млн руб.;</w:t>
      </w:r>
      <w:r w:rsidRPr="00A60F89">
        <w:rPr>
          <w:rFonts w:ascii="Times New Roman" w:hAnsi="Times New Roman" w:cs="Times New Roman"/>
          <w:color w:val="000000"/>
          <w:sz w:val="28"/>
          <w:szCs w:val="28"/>
        </w:rPr>
        <w:br/>
      </w:r>
      <w:r w:rsidRPr="00A60F89">
        <w:rPr>
          <w:rFonts w:ascii="Times New Roman" w:hAnsi="Times New Roman" w:cs="Times New Roman"/>
          <w:color w:val="000000"/>
          <w:sz w:val="28"/>
          <w:szCs w:val="28"/>
          <w:shd w:val="clear" w:color="auto" w:fill="FFFFFF"/>
        </w:rPr>
        <w:t>- корректировка порядка заключения контракта с единственным поставщиком в случае признания конкурса, аукциона или запроса предложений несостоявшимися;</w:t>
      </w:r>
      <w:r w:rsidRPr="00A60F89">
        <w:rPr>
          <w:rFonts w:ascii="Times New Roman" w:hAnsi="Times New Roman" w:cs="Times New Roman"/>
          <w:color w:val="000000"/>
          <w:sz w:val="28"/>
          <w:szCs w:val="28"/>
        </w:rPr>
        <w:br/>
      </w:r>
      <w:r w:rsidRPr="00A60F89">
        <w:rPr>
          <w:rFonts w:ascii="Times New Roman" w:hAnsi="Times New Roman" w:cs="Times New Roman"/>
          <w:color w:val="000000"/>
          <w:sz w:val="28"/>
          <w:szCs w:val="28"/>
          <w:shd w:val="clear" w:color="auto" w:fill="FFFFFF"/>
        </w:rPr>
        <w:t>- указание во всех случаях в заявке на участие в аукционе, конкурсе, запросе котировок и предложений страны происхождения товара;</w:t>
      </w:r>
      <w:r w:rsidRPr="00A60F89">
        <w:rPr>
          <w:rFonts w:ascii="Times New Roman" w:hAnsi="Times New Roman" w:cs="Times New Roman"/>
          <w:color w:val="000000"/>
          <w:sz w:val="28"/>
          <w:szCs w:val="28"/>
        </w:rPr>
        <w:br/>
      </w:r>
      <w:r w:rsidRPr="00A60F89">
        <w:rPr>
          <w:rFonts w:ascii="Times New Roman" w:hAnsi="Times New Roman" w:cs="Times New Roman"/>
          <w:color w:val="000000"/>
          <w:sz w:val="28"/>
          <w:szCs w:val="28"/>
          <w:shd w:val="clear" w:color="auto" w:fill="FFFFFF"/>
        </w:rPr>
        <w:t>- уточнение процедуры проведения запроса котировок в электронной форме с повышением верхней границы НМЦК до 3 млн руб.;</w:t>
      </w:r>
      <w:r w:rsidRPr="00A60F89">
        <w:rPr>
          <w:rFonts w:ascii="Times New Roman" w:hAnsi="Times New Roman" w:cs="Times New Roman"/>
          <w:color w:val="000000"/>
          <w:sz w:val="28"/>
          <w:szCs w:val="28"/>
        </w:rPr>
        <w:br/>
      </w:r>
      <w:r w:rsidRPr="00A60F89">
        <w:rPr>
          <w:rFonts w:ascii="Times New Roman" w:hAnsi="Times New Roman" w:cs="Times New Roman"/>
          <w:color w:val="000000"/>
          <w:sz w:val="28"/>
          <w:szCs w:val="28"/>
          <w:shd w:val="clear" w:color="auto" w:fill="FFFFFF"/>
        </w:rPr>
        <w:t>- введение особого порядка закупок и исполнения контрактов в целях реализации национальных проектов.</w:t>
      </w:r>
    </w:p>
    <w:p w:rsidR="00A9102D" w:rsidRPr="00A9102D" w:rsidRDefault="00A9102D" w:rsidP="00A9102D">
      <w:pPr>
        <w:autoSpaceDE w:val="0"/>
        <w:autoSpaceDN w:val="0"/>
        <w:adjustRightInd w:val="0"/>
        <w:ind w:firstLine="567"/>
        <w:rPr>
          <w:rFonts w:ascii="Times New Roman" w:hAnsi="Times New Roman" w:cs="Times New Roman"/>
          <w:color w:val="000000"/>
          <w:sz w:val="28"/>
          <w:szCs w:val="28"/>
          <w:shd w:val="clear" w:color="auto" w:fill="FFFFFF"/>
        </w:rPr>
      </w:pPr>
      <w:r w:rsidRPr="00A9102D">
        <w:rPr>
          <w:rFonts w:ascii="Times New Roman" w:hAnsi="Times New Roman" w:cs="Times New Roman"/>
          <w:color w:val="000000"/>
          <w:sz w:val="28"/>
          <w:szCs w:val="28"/>
          <w:shd w:val="clear" w:color="auto" w:fill="FFFFFF"/>
        </w:rPr>
        <w:t>Федеральный закон вступает в силу через 10 дней после его официального опубликования, за исключением положений, для которых предусмотрены иные сроки введения в действие.</w:t>
      </w:r>
    </w:p>
    <w:p w:rsidR="00A9102D" w:rsidRP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17. </w:t>
      </w:r>
      <w:r w:rsidRPr="00A9102D">
        <w:rPr>
          <w:rFonts w:ascii="Times New Roman" w:hAnsi="Times New Roman" w:cs="Times New Roman"/>
          <w:b/>
          <w:color w:val="000000"/>
          <w:sz w:val="28"/>
          <w:szCs w:val="28"/>
          <w:shd w:val="clear" w:color="auto" w:fill="FFFFFF"/>
        </w:rPr>
        <w:t>Федеральный закон от 27 декабря 2019 г. N 483-ФЗ "О внесении изменений в статьи 7 и 11 Федерального закона "О потребительском кредите (займе)" и статью 9.1 Федерального закона "Об ипотеке (залоге недвижимости)".</w:t>
      </w:r>
    </w:p>
    <w:p w:rsidR="00A9102D" w:rsidRDefault="00A9102D" w:rsidP="00A9102D">
      <w:pPr>
        <w:pStyle w:val="a3"/>
        <w:autoSpaceDE w:val="0"/>
        <w:autoSpaceDN w:val="0"/>
        <w:adjustRightInd w:val="0"/>
        <w:ind w:left="0"/>
        <w:rPr>
          <w:rFonts w:ascii="Times New Roman" w:hAnsi="Times New Roman" w:cs="Times New Roman"/>
          <w:color w:val="000000"/>
          <w:sz w:val="28"/>
          <w:szCs w:val="28"/>
          <w:shd w:val="clear" w:color="auto" w:fill="FFFFFF"/>
        </w:rPr>
      </w:pPr>
      <w:r>
        <w:rPr>
          <w:rFonts w:ascii="Arial" w:hAnsi="Arial" w:cs="Arial"/>
          <w:color w:val="000000"/>
          <w:sz w:val="21"/>
          <w:szCs w:val="21"/>
          <w:shd w:val="clear" w:color="auto" w:fill="FFFFFF"/>
        </w:rPr>
        <w:t xml:space="preserve">         </w:t>
      </w:r>
      <w:r w:rsidRPr="00A60F89">
        <w:rPr>
          <w:rFonts w:ascii="Times New Roman" w:hAnsi="Times New Roman" w:cs="Times New Roman"/>
          <w:color w:val="000000"/>
          <w:sz w:val="28"/>
          <w:szCs w:val="28"/>
          <w:shd w:val="clear" w:color="auto" w:fill="FFFFFF"/>
        </w:rPr>
        <w:t>При досрочном погашении кредита заемщики смогут претендовать на возврат части премии по договорам страхования. Прописан срок реализации данного права.</w:t>
      </w:r>
    </w:p>
    <w:p w:rsidR="00A9102D" w:rsidRPr="00A60F89"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A60F89">
        <w:rPr>
          <w:rFonts w:ascii="Times New Roman" w:hAnsi="Times New Roman" w:cs="Times New Roman"/>
          <w:color w:val="000000"/>
          <w:sz w:val="28"/>
          <w:szCs w:val="28"/>
          <w:shd w:val="clear" w:color="auto" w:fill="FFFFFF"/>
        </w:rPr>
        <w:t>При заключении договоров страхования заемщик должен будет получать всю информацию об этой услуге.</w:t>
      </w: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A60F89">
        <w:rPr>
          <w:rFonts w:ascii="Times New Roman" w:hAnsi="Times New Roman" w:cs="Times New Roman"/>
          <w:color w:val="000000"/>
          <w:sz w:val="28"/>
          <w:szCs w:val="28"/>
          <w:shd w:val="clear" w:color="auto" w:fill="FFFFFF"/>
        </w:rPr>
        <w:t>Федеральный закон вступ</w:t>
      </w:r>
      <w:r>
        <w:rPr>
          <w:rFonts w:ascii="Times New Roman" w:hAnsi="Times New Roman" w:cs="Times New Roman"/>
          <w:color w:val="000000"/>
          <w:sz w:val="28"/>
          <w:szCs w:val="28"/>
          <w:shd w:val="clear" w:color="auto" w:fill="FFFFFF"/>
        </w:rPr>
        <w:t>ил</w:t>
      </w:r>
      <w:r w:rsidRPr="00A60F89">
        <w:rPr>
          <w:rFonts w:ascii="Times New Roman" w:hAnsi="Times New Roman" w:cs="Times New Roman"/>
          <w:color w:val="000000"/>
          <w:sz w:val="28"/>
          <w:szCs w:val="28"/>
          <w:shd w:val="clear" w:color="auto" w:fill="FFFFFF"/>
        </w:rPr>
        <w:t xml:space="preserve"> в силу с 1 сентября 2020 г.</w:t>
      </w:r>
    </w:p>
    <w:p w:rsidR="00F4535A" w:rsidRDefault="00F4535A"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p>
    <w:p w:rsidR="00F4535A" w:rsidRPr="00F4535A" w:rsidRDefault="00F4535A" w:rsidP="00F4535A">
      <w:pPr>
        <w:pStyle w:val="a3"/>
        <w:numPr>
          <w:ilvl w:val="0"/>
          <w:numId w:val="20"/>
        </w:numPr>
        <w:autoSpaceDE w:val="0"/>
        <w:autoSpaceDN w:val="0"/>
        <w:adjustRightInd w:val="0"/>
        <w:ind w:left="0" w:firstLine="567"/>
        <w:rPr>
          <w:rFonts w:ascii="Times New Roman" w:hAnsi="Times New Roman" w:cs="Times New Roman"/>
          <w:b/>
          <w:sz w:val="28"/>
          <w:szCs w:val="28"/>
        </w:rPr>
      </w:pPr>
      <w:hyperlink r:id="rId23" w:history="1">
        <w:r w:rsidRPr="00F4535A">
          <w:rPr>
            <w:rFonts w:ascii="Times New Roman" w:hAnsi="Times New Roman" w:cs="Times New Roman"/>
            <w:b/>
            <w:sz w:val="28"/>
            <w:szCs w:val="28"/>
          </w:rPr>
          <w:t>Федеральный закон от 27 декабря 2019 г. N 521-ФЗ "О внесении изменений в статьи 77 и 85 Федерального закона "Об общих принципах организации местного самоуправления в Российской Федерации"</w:t>
        </w:r>
      </w:hyperlink>
      <w:r w:rsidRPr="00F4535A">
        <w:rPr>
          <w:rFonts w:ascii="Times New Roman" w:hAnsi="Times New Roman" w:cs="Times New Roman"/>
          <w:b/>
          <w:sz w:val="28"/>
          <w:szCs w:val="28"/>
        </w:rPr>
        <w:t>.</w:t>
      </w:r>
    </w:p>
    <w:p w:rsidR="00F4535A" w:rsidRPr="004E1FB9" w:rsidRDefault="00F4535A" w:rsidP="00F4535A">
      <w:pPr>
        <w:pStyle w:val="a3"/>
        <w:autoSpaceDE w:val="0"/>
        <w:autoSpaceDN w:val="0"/>
        <w:adjustRightInd w:val="0"/>
        <w:ind w:left="1080"/>
        <w:rPr>
          <w:rFonts w:ascii="Arial" w:hAnsi="Arial" w:cs="Arial"/>
          <w:sz w:val="24"/>
          <w:szCs w:val="24"/>
        </w:rPr>
      </w:pPr>
    </w:p>
    <w:p w:rsidR="00F4535A" w:rsidRPr="004E1FB9" w:rsidRDefault="00F4535A" w:rsidP="00F4535A">
      <w:pPr>
        <w:pStyle w:val="a3"/>
        <w:autoSpaceDE w:val="0"/>
        <w:autoSpaceDN w:val="0"/>
        <w:adjustRightInd w:val="0"/>
        <w:ind w:left="-142" w:firstLine="709"/>
        <w:rPr>
          <w:rFonts w:ascii="Times New Roman" w:hAnsi="Times New Roman" w:cs="Times New Roman"/>
          <w:sz w:val="28"/>
          <w:szCs w:val="28"/>
        </w:rPr>
      </w:pPr>
      <w:hyperlink r:id="rId24" w:history="1">
        <w:r w:rsidRPr="004E1FB9">
          <w:rPr>
            <w:rFonts w:ascii="Times New Roman" w:hAnsi="Times New Roman" w:cs="Times New Roman"/>
            <w:sz w:val="28"/>
            <w:szCs w:val="28"/>
          </w:rPr>
          <w:t>Частью 2.6 статьи 77</w:t>
        </w:r>
      </w:hyperlink>
      <w:r w:rsidRPr="004E1FB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определен перечень оснований для проведения внеплановых проверок деятельности органов местного самоуправления и должностных лиц местного самоуправления.</w:t>
      </w:r>
    </w:p>
    <w:p w:rsidR="00F4535A" w:rsidRPr="004E1FB9" w:rsidRDefault="00F4535A" w:rsidP="00F4535A">
      <w:pPr>
        <w:pStyle w:val="a3"/>
        <w:autoSpaceDE w:val="0"/>
        <w:autoSpaceDN w:val="0"/>
        <w:adjustRightInd w:val="0"/>
        <w:ind w:left="-142" w:firstLine="709"/>
        <w:rPr>
          <w:rFonts w:ascii="Times New Roman" w:hAnsi="Times New Roman" w:cs="Times New Roman"/>
          <w:sz w:val="28"/>
          <w:szCs w:val="28"/>
        </w:rPr>
      </w:pPr>
      <w:r w:rsidRPr="004E1FB9">
        <w:rPr>
          <w:rFonts w:ascii="Times New Roman" w:hAnsi="Times New Roman" w:cs="Times New Roman"/>
          <w:sz w:val="28"/>
          <w:szCs w:val="28"/>
        </w:rPr>
        <w:t>Данным перечнем не предусмотрено, что истечение срока ранее выданного предписания является основанием для проведения внеплановой проверки.</w:t>
      </w:r>
    </w:p>
    <w:p w:rsidR="00F4535A" w:rsidRPr="004E1FB9" w:rsidRDefault="00F4535A" w:rsidP="00F4535A">
      <w:pPr>
        <w:pStyle w:val="a3"/>
        <w:autoSpaceDE w:val="0"/>
        <w:autoSpaceDN w:val="0"/>
        <w:adjustRightInd w:val="0"/>
        <w:ind w:left="-142" w:firstLine="709"/>
        <w:rPr>
          <w:rFonts w:ascii="Times New Roman" w:hAnsi="Times New Roman" w:cs="Times New Roman"/>
          <w:sz w:val="28"/>
          <w:szCs w:val="28"/>
        </w:rPr>
      </w:pPr>
      <w:r w:rsidRPr="004E1FB9">
        <w:rPr>
          <w:rFonts w:ascii="Times New Roman" w:hAnsi="Times New Roman" w:cs="Times New Roman"/>
          <w:sz w:val="28"/>
          <w:szCs w:val="28"/>
        </w:rPr>
        <w:t xml:space="preserve">При этом в соответствии с </w:t>
      </w:r>
      <w:hyperlink r:id="rId25" w:history="1">
        <w:r w:rsidRPr="004E1FB9">
          <w:rPr>
            <w:rFonts w:ascii="Times New Roman" w:hAnsi="Times New Roman" w:cs="Times New Roman"/>
            <w:sz w:val="28"/>
            <w:szCs w:val="28"/>
          </w:rPr>
          <w:t>абзацем вторым пункта 5 статьи 29.2</w:t>
        </w:r>
      </w:hyperlink>
      <w:r w:rsidRPr="004E1FB9">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государственного контроля (надзора) могут проводить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в том числе в целях контроля за исполнением ранее выданного предписания об устранении нарушения обязательных требований без согласования с органами прокуратуры.</w:t>
      </w:r>
    </w:p>
    <w:p w:rsidR="00F4535A" w:rsidRPr="004E1FB9" w:rsidRDefault="00F4535A" w:rsidP="00F4535A">
      <w:pPr>
        <w:autoSpaceDE w:val="0"/>
        <w:autoSpaceDN w:val="0"/>
        <w:adjustRightInd w:val="0"/>
        <w:ind w:left="-142" w:firstLine="709"/>
        <w:rPr>
          <w:rFonts w:ascii="Times New Roman" w:hAnsi="Times New Roman" w:cs="Times New Roman"/>
          <w:sz w:val="28"/>
          <w:szCs w:val="28"/>
        </w:rPr>
      </w:pPr>
      <w:r w:rsidRPr="004E1FB9">
        <w:rPr>
          <w:rFonts w:ascii="Times New Roman" w:hAnsi="Times New Roman" w:cs="Times New Roman"/>
          <w:sz w:val="28"/>
          <w:szCs w:val="28"/>
        </w:rPr>
        <w:t>Кроме этого, отсутствие такого основания для проведения внеплановой проверки органов местного самоуправления и должностных лиц органов самоуправления как истечение срока раннее выданного предписания об устранении выявленных нарушений не позволяет обеспечить надлежащий контроль за устранением соответствующих нарушений.</w:t>
      </w:r>
    </w:p>
    <w:p w:rsidR="00F4535A" w:rsidRPr="0060066A" w:rsidRDefault="00F4535A" w:rsidP="00F4535A">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Принятым законом в </w:t>
      </w:r>
      <w:r w:rsidRPr="004E1FB9">
        <w:rPr>
          <w:rFonts w:ascii="Times New Roman" w:hAnsi="Times New Roman" w:cs="Times New Roman"/>
          <w:sz w:val="28"/>
          <w:szCs w:val="28"/>
        </w:rPr>
        <w:t>перечень оснований для проведения внеплановых проверок деятельности органов местного самоуправления и должностных лиц местного самоуправления</w:t>
      </w:r>
      <w:r>
        <w:rPr>
          <w:rFonts w:ascii="Times New Roman" w:hAnsi="Times New Roman" w:cs="Times New Roman"/>
          <w:sz w:val="28"/>
          <w:szCs w:val="28"/>
        </w:rPr>
        <w:t xml:space="preserve"> включено истечение</w:t>
      </w:r>
      <w:r w:rsidRPr="0060066A">
        <w:rPr>
          <w:rFonts w:ascii="Times New Roman" w:hAnsi="Times New Roman" w:cs="Times New Roman"/>
          <w:sz w:val="28"/>
          <w:szCs w:val="28"/>
        </w:rPr>
        <w:t xml:space="preserve"> срока раннее выданного предписания об устранении выявленных нарушений. Эти и некоторые иные виды проверок могут проводиться без согласования с прокуратурой.</w:t>
      </w:r>
    </w:p>
    <w:p w:rsidR="00F4535A" w:rsidRPr="0060066A" w:rsidRDefault="00F4535A" w:rsidP="00F4535A">
      <w:pPr>
        <w:autoSpaceDE w:val="0"/>
        <w:autoSpaceDN w:val="0"/>
        <w:adjustRightInd w:val="0"/>
        <w:ind w:firstLine="567"/>
        <w:rPr>
          <w:rFonts w:ascii="Times New Roman" w:hAnsi="Times New Roman" w:cs="Times New Roman"/>
          <w:sz w:val="28"/>
          <w:szCs w:val="28"/>
        </w:rPr>
      </w:pPr>
      <w:r w:rsidRPr="0060066A">
        <w:rPr>
          <w:rFonts w:ascii="Times New Roman" w:hAnsi="Times New Roman" w:cs="Times New Roman"/>
          <w:sz w:val="28"/>
          <w:szCs w:val="28"/>
        </w:rPr>
        <w:t>Уточнены некоторые вопросы правопреемства муниципалитетов.</w:t>
      </w:r>
    </w:p>
    <w:p w:rsidR="00F4535A" w:rsidRPr="004E1FB9" w:rsidRDefault="00F4535A" w:rsidP="00F4535A">
      <w:pPr>
        <w:autoSpaceDE w:val="0"/>
        <w:autoSpaceDN w:val="0"/>
        <w:adjustRightInd w:val="0"/>
        <w:ind w:left="139" w:firstLine="428"/>
        <w:jc w:val="left"/>
        <w:rPr>
          <w:rFonts w:ascii="Times New Roman" w:hAnsi="Times New Roman" w:cs="Times New Roman"/>
          <w:sz w:val="28"/>
          <w:szCs w:val="28"/>
        </w:rPr>
      </w:pPr>
      <w:r w:rsidRPr="004E1FB9">
        <w:rPr>
          <w:rFonts w:ascii="Times New Roman" w:hAnsi="Times New Roman" w:cs="Times New Roman"/>
          <w:sz w:val="28"/>
          <w:szCs w:val="28"/>
        </w:rPr>
        <w:lastRenderedPageBreak/>
        <w:t xml:space="preserve">Настоящий Федеральный закон </w:t>
      </w:r>
      <w:hyperlink r:id="rId26" w:history="1">
        <w:r w:rsidRPr="004E1FB9">
          <w:rPr>
            <w:rFonts w:ascii="Times New Roman" w:hAnsi="Times New Roman" w:cs="Times New Roman"/>
            <w:sz w:val="28"/>
            <w:szCs w:val="28"/>
          </w:rPr>
          <w:t>вступ</w:t>
        </w:r>
        <w:r>
          <w:rPr>
            <w:rFonts w:ascii="Times New Roman" w:hAnsi="Times New Roman" w:cs="Times New Roman"/>
            <w:sz w:val="28"/>
            <w:szCs w:val="28"/>
          </w:rPr>
          <w:t>ил</w:t>
        </w:r>
        <w:r w:rsidRPr="004E1FB9">
          <w:rPr>
            <w:rFonts w:ascii="Times New Roman" w:hAnsi="Times New Roman" w:cs="Times New Roman"/>
            <w:sz w:val="28"/>
            <w:szCs w:val="28"/>
          </w:rPr>
          <w:t xml:space="preserve"> в силу</w:t>
        </w:r>
      </w:hyperlink>
      <w:r w:rsidRPr="004E1FB9">
        <w:rPr>
          <w:rFonts w:ascii="Times New Roman" w:hAnsi="Times New Roman" w:cs="Times New Roman"/>
          <w:sz w:val="28"/>
          <w:szCs w:val="28"/>
        </w:rPr>
        <w:t xml:space="preserve"> с 8 января 2020 г.</w:t>
      </w:r>
    </w:p>
    <w:p w:rsidR="00F4535A" w:rsidRPr="004E1FB9" w:rsidRDefault="00F4535A" w:rsidP="00F4535A">
      <w:pPr>
        <w:autoSpaceDE w:val="0"/>
        <w:autoSpaceDN w:val="0"/>
        <w:adjustRightInd w:val="0"/>
        <w:ind w:firstLine="720"/>
        <w:rPr>
          <w:rFonts w:ascii="Arial" w:hAnsi="Arial" w:cs="Arial"/>
          <w:sz w:val="24"/>
          <w:szCs w:val="24"/>
        </w:rPr>
      </w:pPr>
    </w:p>
    <w:p w:rsidR="00F4535A" w:rsidRDefault="00F4535A" w:rsidP="00F4535A">
      <w:pPr>
        <w:pStyle w:val="a3"/>
        <w:autoSpaceDE w:val="0"/>
        <w:autoSpaceDN w:val="0"/>
        <w:adjustRightInd w:val="0"/>
        <w:ind w:left="0" w:firstLine="567"/>
        <w:rPr>
          <w:rFonts w:ascii="Times New Roman" w:hAnsi="Times New Roman" w:cs="Times New Roman"/>
          <w:sz w:val="28"/>
          <w:szCs w:val="28"/>
        </w:rPr>
      </w:pPr>
    </w:p>
    <w:p w:rsidR="00F4535A" w:rsidRPr="00F4535A" w:rsidRDefault="00F4535A" w:rsidP="00F4535A">
      <w:pPr>
        <w:pStyle w:val="a3"/>
        <w:numPr>
          <w:ilvl w:val="0"/>
          <w:numId w:val="20"/>
        </w:numPr>
        <w:autoSpaceDE w:val="0"/>
        <w:autoSpaceDN w:val="0"/>
        <w:adjustRightInd w:val="0"/>
        <w:ind w:left="0" w:firstLine="567"/>
        <w:rPr>
          <w:rFonts w:ascii="Times New Roman" w:hAnsi="Times New Roman" w:cs="Times New Roman"/>
          <w:b/>
          <w:sz w:val="28"/>
          <w:szCs w:val="28"/>
        </w:rPr>
      </w:pPr>
      <w:hyperlink r:id="rId27" w:history="1">
        <w:r w:rsidRPr="00F4535A">
          <w:rPr>
            <w:rFonts w:ascii="Times New Roman" w:hAnsi="Times New Roman" w:cs="Times New Roman"/>
            <w:b/>
            <w:sz w:val="28"/>
            <w:szCs w:val="28"/>
          </w:rPr>
          <w:t>Федеральный закон от 27 декабря 2019 г. N 505-ФЗ "О внесении изменений в Закон Российской Федерации "О недрах"</w:t>
        </w:r>
      </w:hyperlink>
      <w:r w:rsidRPr="00F4535A">
        <w:rPr>
          <w:rFonts w:ascii="Times New Roman" w:hAnsi="Times New Roman" w:cs="Times New Roman"/>
          <w:b/>
          <w:sz w:val="28"/>
          <w:szCs w:val="28"/>
        </w:rPr>
        <w:t>.</w:t>
      </w:r>
    </w:p>
    <w:p w:rsidR="00F4535A" w:rsidRPr="008A0047" w:rsidRDefault="00F4535A" w:rsidP="00F4535A">
      <w:pPr>
        <w:autoSpaceDE w:val="0"/>
        <w:autoSpaceDN w:val="0"/>
        <w:adjustRightInd w:val="0"/>
        <w:ind w:firstLine="567"/>
        <w:jc w:val="left"/>
        <w:rPr>
          <w:rFonts w:ascii="Times New Roman" w:hAnsi="Times New Roman" w:cs="Times New Roman"/>
          <w:sz w:val="28"/>
          <w:szCs w:val="28"/>
        </w:rPr>
      </w:pPr>
      <w:r w:rsidRPr="008A0047">
        <w:rPr>
          <w:rFonts w:ascii="Times New Roman" w:hAnsi="Times New Roman" w:cs="Times New Roman"/>
          <w:sz w:val="28"/>
          <w:szCs w:val="28"/>
        </w:rPr>
        <w:t>Президент РФ подписал поправки к Закону о недрах, которыми уточнены:</w:t>
      </w:r>
    </w:p>
    <w:p w:rsidR="00F4535A" w:rsidRPr="008A0047" w:rsidRDefault="00F4535A" w:rsidP="00F4535A">
      <w:pPr>
        <w:autoSpaceDE w:val="0"/>
        <w:autoSpaceDN w:val="0"/>
        <w:adjustRightInd w:val="0"/>
        <w:ind w:firstLine="567"/>
        <w:jc w:val="left"/>
        <w:rPr>
          <w:rFonts w:ascii="Times New Roman" w:hAnsi="Times New Roman" w:cs="Times New Roman"/>
          <w:sz w:val="28"/>
          <w:szCs w:val="28"/>
        </w:rPr>
      </w:pPr>
      <w:r w:rsidRPr="008A0047">
        <w:rPr>
          <w:rFonts w:ascii="Times New Roman" w:hAnsi="Times New Roman" w:cs="Times New Roman"/>
          <w:sz w:val="28"/>
          <w:szCs w:val="28"/>
        </w:rPr>
        <w:t xml:space="preserve">- условия </w:t>
      </w:r>
      <w:proofErr w:type="spellStart"/>
      <w:r w:rsidRPr="008A0047">
        <w:rPr>
          <w:rFonts w:ascii="Times New Roman" w:hAnsi="Times New Roman" w:cs="Times New Roman"/>
          <w:sz w:val="28"/>
          <w:szCs w:val="28"/>
        </w:rPr>
        <w:t>госэкспертизы</w:t>
      </w:r>
      <w:proofErr w:type="spellEnd"/>
      <w:r w:rsidRPr="008A0047">
        <w:rPr>
          <w:rFonts w:ascii="Times New Roman" w:hAnsi="Times New Roman" w:cs="Times New Roman"/>
          <w:sz w:val="28"/>
          <w:szCs w:val="28"/>
        </w:rPr>
        <w:t xml:space="preserve"> запасов подземных вод;</w:t>
      </w:r>
    </w:p>
    <w:p w:rsidR="00F4535A" w:rsidRPr="008A0047" w:rsidRDefault="00F4535A" w:rsidP="00F4535A">
      <w:pPr>
        <w:autoSpaceDE w:val="0"/>
        <w:autoSpaceDN w:val="0"/>
        <w:adjustRightInd w:val="0"/>
        <w:ind w:firstLine="567"/>
        <w:jc w:val="left"/>
        <w:rPr>
          <w:rFonts w:ascii="Times New Roman" w:hAnsi="Times New Roman" w:cs="Times New Roman"/>
          <w:sz w:val="28"/>
          <w:szCs w:val="28"/>
        </w:rPr>
      </w:pPr>
      <w:r w:rsidRPr="008A0047">
        <w:rPr>
          <w:rFonts w:ascii="Times New Roman" w:hAnsi="Times New Roman" w:cs="Times New Roman"/>
          <w:sz w:val="28"/>
          <w:szCs w:val="28"/>
        </w:rPr>
        <w:t xml:space="preserve">- порядок поступления платы за </w:t>
      </w:r>
      <w:proofErr w:type="spellStart"/>
      <w:r w:rsidRPr="008A0047">
        <w:rPr>
          <w:rFonts w:ascii="Times New Roman" w:hAnsi="Times New Roman" w:cs="Times New Roman"/>
          <w:sz w:val="28"/>
          <w:szCs w:val="28"/>
        </w:rPr>
        <w:t>госэкспертизу</w:t>
      </w:r>
      <w:proofErr w:type="spellEnd"/>
      <w:r w:rsidRPr="008A0047">
        <w:rPr>
          <w:rFonts w:ascii="Times New Roman" w:hAnsi="Times New Roman" w:cs="Times New Roman"/>
          <w:sz w:val="28"/>
          <w:szCs w:val="28"/>
        </w:rPr>
        <w:t>;</w:t>
      </w:r>
    </w:p>
    <w:p w:rsidR="00F4535A" w:rsidRPr="008A0047" w:rsidRDefault="00F4535A" w:rsidP="00F4535A">
      <w:pPr>
        <w:autoSpaceDE w:val="0"/>
        <w:autoSpaceDN w:val="0"/>
        <w:adjustRightInd w:val="0"/>
        <w:ind w:firstLine="567"/>
        <w:jc w:val="left"/>
        <w:rPr>
          <w:rFonts w:ascii="Times New Roman" w:hAnsi="Times New Roman" w:cs="Times New Roman"/>
          <w:sz w:val="28"/>
          <w:szCs w:val="28"/>
        </w:rPr>
      </w:pPr>
      <w:r w:rsidRPr="008A0047">
        <w:rPr>
          <w:rFonts w:ascii="Times New Roman" w:hAnsi="Times New Roman" w:cs="Times New Roman"/>
          <w:sz w:val="28"/>
          <w:szCs w:val="28"/>
        </w:rPr>
        <w:t>- виды участков недр местного значения;</w:t>
      </w:r>
    </w:p>
    <w:p w:rsidR="00F4535A" w:rsidRPr="008A0047" w:rsidRDefault="00F4535A" w:rsidP="00F4535A">
      <w:pPr>
        <w:autoSpaceDE w:val="0"/>
        <w:autoSpaceDN w:val="0"/>
        <w:adjustRightInd w:val="0"/>
        <w:ind w:firstLine="567"/>
        <w:jc w:val="left"/>
        <w:rPr>
          <w:rFonts w:ascii="Times New Roman" w:hAnsi="Times New Roman" w:cs="Times New Roman"/>
          <w:sz w:val="28"/>
          <w:szCs w:val="28"/>
        </w:rPr>
      </w:pPr>
      <w:r w:rsidRPr="008A0047">
        <w:rPr>
          <w:rFonts w:ascii="Times New Roman" w:hAnsi="Times New Roman" w:cs="Times New Roman"/>
          <w:sz w:val="28"/>
          <w:szCs w:val="28"/>
        </w:rPr>
        <w:t>- полномочия региональных властей в сфере регулирования отношений недропользования.</w:t>
      </w:r>
    </w:p>
    <w:p w:rsidR="00F4535A" w:rsidRPr="008A0047" w:rsidRDefault="00F4535A" w:rsidP="00F4535A">
      <w:pPr>
        <w:autoSpaceDE w:val="0"/>
        <w:autoSpaceDN w:val="0"/>
        <w:adjustRightInd w:val="0"/>
        <w:ind w:firstLine="567"/>
        <w:jc w:val="left"/>
        <w:rPr>
          <w:rFonts w:ascii="Times New Roman" w:hAnsi="Times New Roman" w:cs="Times New Roman"/>
          <w:sz w:val="28"/>
          <w:szCs w:val="28"/>
        </w:rPr>
      </w:pPr>
    </w:p>
    <w:p w:rsidR="00F4535A" w:rsidRPr="00F4535A" w:rsidRDefault="00F4535A" w:rsidP="00F4535A">
      <w:pPr>
        <w:pStyle w:val="a3"/>
        <w:numPr>
          <w:ilvl w:val="0"/>
          <w:numId w:val="20"/>
        </w:numPr>
        <w:autoSpaceDE w:val="0"/>
        <w:autoSpaceDN w:val="0"/>
        <w:adjustRightInd w:val="0"/>
        <w:ind w:left="0" w:firstLine="567"/>
        <w:rPr>
          <w:rFonts w:ascii="Times New Roman" w:hAnsi="Times New Roman" w:cs="Times New Roman"/>
          <w:b/>
          <w:sz w:val="28"/>
          <w:szCs w:val="28"/>
        </w:rPr>
      </w:pPr>
      <w:hyperlink r:id="rId28" w:history="1">
        <w:r w:rsidRPr="00F4535A">
          <w:rPr>
            <w:rFonts w:ascii="Times New Roman" w:hAnsi="Times New Roman" w:cs="Times New Roman"/>
            <w:b/>
            <w:sz w:val="28"/>
            <w:szCs w:val="28"/>
          </w:rPr>
          <w:t>Федеральный закон от 27 декабря 2019 г. N 472-ФЗ "О внесении изменений в Градостроительный кодекс Российской Федерации и отдельные законодательные акты Российской Федерации"</w:t>
        </w:r>
      </w:hyperlink>
      <w:r w:rsidRPr="00F4535A">
        <w:rPr>
          <w:rFonts w:ascii="Times New Roman" w:hAnsi="Times New Roman" w:cs="Times New Roman"/>
          <w:b/>
          <w:sz w:val="28"/>
          <w:szCs w:val="28"/>
        </w:rPr>
        <w:t>.</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Президент подписал поправки в градостроительное законодательство. Они предусматривают:</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xml:space="preserve">- внедрение единых стандартов предоставления </w:t>
      </w:r>
      <w:proofErr w:type="spellStart"/>
      <w:r w:rsidRPr="008A0047">
        <w:rPr>
          <w:rFonts w:ascii="Times New Roman" w:hAnsi="Times New Roman" w:cs="Times New Roman"/>
          <w:sz w:val="28"/>
          <w:szCs w:val="28"/>
        </w:rPr>
        <w:t>госуслуг</w:t>
      </w:r>
      <w:proofErr w:type="spellEnd"/>
      <w:r w:rsidRPr="008A0047">
        <w:rPr>
          <w:rFonts w:ascii="Times New Roman" w:hAnsi="Times New Roman" w:cs="Times New Roman"/>
          <w:sz w:val="28"/>
          <w:szCs w:val="28"/>
        </w:rPr>
        <w:t xml:space="preserve"> в сфере строительства;</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возможность направления ряда документов в электронной форме;</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сокращение сроков осуществления отдельных процедур, а также сроков выдачи разрешений на строительство и ввод объекта в эксплуатацию, градостроительного плана земельного участка;</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возможность подготовки проектной документации линейного объекта до утверждения документации по планировке территории;</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особый порядок ведения градостроительной деятельности в Москве.</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Федеральный закон вступает в силу со дня его официального опубликования</w:t>
      </w:r>
      <w:r>
        <w:rPr>
          <w:rFonts w:ascii="Times New Roman" w:hAnsi="Times New Roman" w:cs="Times New Roman"/>
          <w:sz w:val="28"/>
          <w:szCs w:val="28"/>
        </w:rPr>
        <w:t xml:space="preserve"> – с 28 декабря 2019 года</w:t>
      </w:r>
      <w:r w:rsidRPr="008A0047">
        <w:rPr>
          <w:rFonts w:ascii="Times New Roman" w:hAnsi="Times New Roman" w:cs="Times New Roman"/>
          <w:sz w:val="28"/>
          <w:szCs w:val="28"/>
        </w:rPr>
        <w:t>.</w:t>
      </w:r>
    </w:p>
    <w:p w:rsidR="00F4535A" w:rsidRPr="008A0047" w:rsidRDefault="00F4535A" w:rsidP="00F4535A">
      <w:pPr>
        <w:autoSpaceDE w:val="0"/>
        <w:autoSpaceDN w:val="0"/>
        <w:adjustRightInd w:val="0"/>
        <w:ind w:firstLine="567"/>
        <w:jc w:val="left"/>
        <w:rPr>
          <w:rFonts w:ascii="Times New Roman" w:hAnsi="Times New Roman" w:cs="Times New Roman"/>
          <w:sz w:val="28"/>
          <w:szCs w:val="28"/>
        </w:rPr>
      </w:pPr>
    </w:p>
    <w:p w:rsidR="00F4535A" w:rsidRPr="00F4535A" w:rsidRDefault="00F4535A" w:rsidP="00F4535A">
      <w:pPr>
        <w:pStyle w:val="a3"/>
        <w:numPr>
          <w:ilvl w:val="0"/>
          <w:numId w:val="20"/>
        </w:numPr>
        <w:autoSpaceDE w:val="0"/>
        <w:autoSpaceDN w:val="0"/>
        <w:adjustRightInd w:val="0"/>
        <w:ind w:left="0" w:firstLine="567"/>
        <w:rPr>
          <w:rFonts w:ascii="Times New Roman" w:hAnsi="Times New Roman" w:cs="Times New Roman"/>
          <w:b/>
          <w:sz w:val="28"/>
          <w:szCs w:val="28"/>
        </w:rPr>
      </w:pPr>
      <w:hyperlink r:id="rId29" w:history="1">
        <w:r w:rsidRPr="00F4535A">
          <w:rPr>
            <w:rFonts w:ascii="Times New Roman" w:hAnsi="Times New Roman" w:cs="Times New Roman"/>
            <w:b/>
            <w:sz w:val="28"/>
            <w:szCs w:val="28"/>
          </w:rPr>
          <w:t>Федеральный закон от 27 декабря 2019 г. N 450-ФЗ "О внесении изменений в отдельные законодательные акты Российской Федерации"</w:t>
        </w:r>
      </w:hyperlink>
      <w:r w:rsidRPr="00F4535A">
        <w:rPr>
          <w:rFonts w:ascii="Times New Roman" w:hAnsi="Times New Roman" w:cs="Times New Roman"/>
          <w:b/>
          <w:sz w:val="28"/>
          <w:szCs w:val="28"/>
        </w:rPr>
        <w:t>.</w:t>
      </w:r>
    </w:p>
    <w:p w:rsidR="00F4535A" w:rsidRPr="00447D8C" w:rsidRDefault="00F4535A" w:rsidP="00F4535A">
      <w:pPr>
        <w:pStyle w:val="a3"/>
        <w:autoSpaceDE w:val="0"/>
        <w:autoSpaceDN w:val="0"/>
        <w:adjustRightInd w:val="0"/>
        <w:ind w:left="426"/>
        <w:rPr>
          <w:rFonts w:ascii="Times New Roman" w:hAnsi="Times New Roman" w:cs="Times New Roman"/>
          <w:b/>
          <w:sz w:val="28"/>
          <w:szCs w:val="28"/>
        </w:rPr>
      </w:pP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Президент РФ подписал поправки к некоторым актам по вопросам охраны окружающей среды.</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К регулируемым видам деятельности в области обращения с твердыми коммунальными отходами (ТКО) отнесена энергетическая утилизация. Это использование ТКО в качестве возобновляемого источника энергии (вторичных энергоресурсов) после извлечения из них полезных компонентов на объектах обработки. Также будут регулироваться тарифы на энергетическую утилизацию. Уточнено понятие обезвреживания отходов.</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xml:space="preserve">Изменен порядок внесения платы за негативное воздействие на окружающую среду. Раньше квартальные авансовые платежи рассчитывались </w:t>
      </w:r>
      <w:r w:rsidRPr="008A0047">
        <w:rPr>
          <w:rFonts w:ascii="Times New Roman" w:hAnsi="Times New Roman" w:cs="Times New Roman"/>
          <w:sz w:val="28"/>
          <w:szCs w:val="28"/>
        </w:rPr>
        <w:lastRenderedPageBreak/>
        <w:t>как 1/4 суммы платы за негативное воздействие на окружающую среду за предыдущий год. Вместо этого можно выбрать один из 3 способов расчета:</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в размере 1/4 суммы платы за предыдущий год с учетом корректировки;</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в размере 1/4 от платежной базы, определенной исходя из нормативов;</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 в размере, определенном путем умножения платежной базы, которая определена на основе данных производственного экологического контроля, на соответствующие ставки платы за негативное воздействие на окружающую среду с применением коэффициентов.</w:t>
      </w:r>
    </w:p>
    <w:p w:rsidR="00F4535A" w:rsidRPr="008A0047"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Выбранный способ нужно отразить в декларации о плате за негативное воздействие на окружающую среду.</w:t>
      </w:r>
    </w:p>
    <w:p w:rsidR="00F4535A" w:rsidRDefault="00F4535A" w:rsidP="00F4535A">
      <w:pPr>
        <w:autoSpaceDE w:val="0"/>
        <w:autoSpaceDN w:val="0"/>
        <w:adjustRightInd w:val="0"/>
        <w:ind w:firstLine="720"/>
        <w:rPr>
          <w:rFonts w:ascii="Times New Roman" w:hAnsi="Times New Roman" w:cs="Times New Roman"/>
          <w:sz w:val="28"/>
          <w:szCs w:val="28"/>
        </w:rPr>
      </w:pPr>
      <w:r w:rsidRPr="008A0047">
        <w:rPr>
          <w:rFonts w:ascii="Times New Roman" w:hAnsi="Times New Roman" w:cs="Times New Roman"/>
          <w:sz w:val="28"/>
          <w:szCs w:val="28"/>
        </w:rPr>
        <w:t>Федеральный закон вступ</w:t>
      </w:r>
      <w:r>
        <w:rPr>
          <w:rFonts w:ascii="Times New Roman" w:hAnsi="Times New Roman" w:cs="Times New Roman"/>
          <w:sz w:val="28"/>
          <w:szCs w:val="28"/>
        </w:rPr>
        <w:t xml:space="preserve">ил </w:t>
      </w:r>
      <w:r w:rsidRPr="008A0047">
        <w:rPr>
          <w:rFonts w:ascii="Times New Roman" w:hAnsi="Times New Roman" w:cs="Times New Roman"/>
          <w:sz w:val="28"/>
          <w:szCs w:val="28"/>
        </w:rPr>
        <w:t>в силу с 1 января 2020 г.</w:t>
      </w:r>
    </w:p>
    <w:p w:rsidR="00F4535A" w:rsidRDefault="00F4535A" w:rsidP="00F4535A">
      <w:pPr>
        <w:autoSpaceDE w:val="0"/>
        <w:autoSpaceDN w:val="0"/>
        <w:adjustRightInd w:val="0"/>
        <w:ind w:firstLine="720"/>
        <w:rPr>
          <w:rFonts w:ascii="Times New Roman" w:hAnsi="Times New Roman" w:cs="Times New Roman"/>
          <w:sz w:val="28"/>
          <w:szCs w:val="28"/>
        </w:rPr>
      </w:pPr>
    </w:p>
    <w:p w:rsidR="00F4535A" w:rsidRPr="001829D6" w:rsidRDefault="00F4535A" w:rsidP="00F4535A">
      <w:pPr>
        <w:pStyle w:val="1"/>
        <w:numPr>
          <w:ilvl w:val="0"/>
          <w:numId w:val="20"/>
        </w:numPr>
        <w:ind w:left="0" w:firstLine="720"/>
        <w:jc w:val="both"/>
        <w:rPr>
          <w:rFonts w:ascii="Times New Roman" w:hAnsi="Times New Roman" w:cs="Times New Roman"/>
          <w:color w:val="auto"/>
          <w:sz w:val="28"/>
          <w:szCs w:val="28"/>
        </w:rPr>
      </w:pPr>
      <w:bookmarkStart w:id="0" w:name="_GoBack"/>
      <w:bookmarkEnd w:id="0"/>
      <w:r w:rsidRPr="001829D6">
        <w:rPr>
          <w:rFonts w:ascii="Times New Roman" w:hAnsi="Times New Roman" w:cs="Times New Roman"/>
          <w:color w:val="auto"/>
          <w:sz w:val="28"/>
          <w:szCs w:val="28"/>
        </w:rPr>
        <w:t>Постановление Правительства РФ от 21 декабря 2019 г. N 1755</w:t>
      </w:r>
      <w:r w:rsidRPr="001829D6">
        <w:rPr>
          <w:rFonts w:ascii="Times New Roman" w:hAnsi="Times New Roman" w:cs="Times New Roman"/>
          <w:color w:val="auto"/>
          <w:sz w:val="28"/>
          <w:szCs w:val="28"/>
        </w:rPr>
        <w:br/>
        <w: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F4535A" w:rsidRPr="001829D6" w:rsidRDefault="00F4535A" w:rsidP="00F4535A">
      <w:pPr>
        <w:pStyle w:val="a3"/>
        <w:autoSpaceDE w:val="0"/>
        <w:autoSpaceDN w:val="0"/>
        <w:adjustRightInd w:val="0"/>
        <w:ind w:left="0" w:firstLine="567"/>
        <w:rPr>
          <w:rFonts w:ascii="Times New Roman" w:hAnsi="Times New Roman" w:cs="Times New Roman"/>
          <w:sz w:val="28"/>
          <w:szCs w:val="28"/>
        </w:rPr>
      </w:pPr>
      <w:r w:rsidRPr="001829D6">
        <w:rPr>
          <w:rFonts w:ascii="Times New Roman" w:hAnsi="Times New Roman" w:cs="Times New Roman"/>
          <w:sz w:val="28"/>
          <w:szCs w:val="28"/>
        </w:rPr>
        <w:t>В связи с преобразованием лесопарков в лесничества Правительство установило новый порядок изменения границ земель, на которых расположены леса в лесопарковых и зеленых зонах, и определения функциональных зон в лесах, расположенных в лесопарковых зонах.</w:t>
      </w:r>
    </w:p>
    <w:p w:rsidR="00F4535A" w:rsidRPr="001829D6" w:rsidRDefault="00F4535A" w:rsidP="00F4535A">
      <w:pPr>
        <w:pStyle w:val="a3"/>
        <w:autoSpaceDE w:val="0"/>
        <w:autoSpaceDN w:val="0"/>
        <w:adjustRightInd w:val="0"/>
        <w:ind w:left="0" w:firstLine="567"/>
        <w:rPr>
          <w:rFonts w:ascii="Times New Roman" w:hAnsi="Times New Roman" w:cs="Times New Roman"/>
          <w:sz w:val="28"/>
          <w:szCs w:val="28"/>
        </w:rPr>
      </w:pPr>
      <w:r w:rsidRPr="001829D6">
        <w:rPr>
          <w:rFonts w:ascii="Times New Roman" w:hAnsi="Times New Roman" w:cs="Times New Roman"/>
          <w:sz w:val="28"/>
          <w:szCs w:val="28"/>
        </w:rPr>
        <w:t>Для изменения границ и определения функциональных зон готовится проектная документация, которая утверждается региональным органом власти в области лесных отношений. Прописан порядок подготовки, согласования и утверждения такой документации.</w:t>
      </w:r>
    </w:p>
    <w:p w:rsidR="00F4535A" w:rsidRPr="001829D6" w:rsidRDefault="00F4535A" w:rsidP="00F4535A">
      <w:pPr>
        <w:pStyle w:val="a3"/>
        <w:autoSpaceDE w:val="0"/>
        <w:autoSpaceDN w:val="0"/>
        <w:adjustRightInd w:val="0"/>
        <w:ind w:left="0" w:firstLine="567"/>
        <w:rPr>
          <w:rFonts w:ascii="Times New Roman" w:hAnsi="Times New Roman" w:cs="Times New Roman"/>
          <w:sz w:val="28"/>
          <w:szCs w:val="28"/>
        </w:rPr>
      </w:pPr>
      <w:r w:rsidRPr="001829D6">
        <w:rPr>
          <w:rFonts w:ascii="Times New Roman" w:hAnsi="Times New Roman" w:cs="Times New Roman"/>
          <w:sz w:val="28"/>
          <w:szCs w:val="28"/>
        </w:rPr>
        <w:t>В лесах, расположенных в лесопарковой зоне, могут выделяться следующие функциональные зоны:</w:t>
      </w:r>
    </w:p>
    <w:p w:rsidR="00F4535A" w:rsidRPr="001829D6" w:rsidRDefault="00F4535A" w:rsidP="00F4535A">
      <w:pPr>
        <w:pStyle w:val="a3"/>
        <w:autoSpaceDE w:val="0"/>
        <w:autoSpaceDN w:val="0"/>
        <w:adjustRightInd w:val="0"/>
        <w:ind w:left="0" w:firstLine="567"/>
        <w:rPr>
          <w:rFonts w:ascii="Times New Roman" w:hAnsi="Times New Roman" w:cs="Times New Roman"/>
          <w:sz w:val="28"/>
          <w:szCs w:val="28"/>
        </w:rPr>
      </w:pPr>
      <w:r w:rsidRPr="001829D6">
        <w:rPr>
          <w:rFonts w:ascii="Times New Roman" w:hAnsi="Times New Roman" w:cs="Times New Roman"/>
          <w:sz w:val="28"/>
          <w:szCs w:val="28"/>
        </w:rPr>
        <w:t>- зона активного отдыха (живописные лесные участки площадью не менее 5 га с единовременной посещаемостью 20 и более человек на 1 га);</w:t>
      </w:r>
    </w:p>
    <w:p w:rsidR="00F4535A" w:rsidRPr="001829D6" w:rsidRDefault="00F4535A" w:rsidP="00F4535A">
      <w:pPr>
        <w:pStyle w:val="a3"/>
        <w:autoSpaceDE w:val="0"/>
        <w:autoSpaceDN w:val="0"/>
        <w:adjustRightInd w:val="0"/>
        <w:ind w:left="0" w:firstLine="567"/>
        <w:rPr>
          <w:rFonts w:ascii="Times New Roman" w:hAnsi="Times New Roman" w:cs="Times New Roman"/>
          <w:sz w:val="28"/>
          <w:szCs w:val="28"/>
        </w:rPr>
      </w:pPr>
      <w:r w:rsidRPr="001829D6">
        <w:rPr>
          <w:rFonts w:ascii="Times New Roman" w:hAnsi="Times New Roman" w:cs="Times New Roman"/>
          <w:sz w:val="28"/>
          <w:szCs w:val="28"/>
        </w:rPr>
        <w:t>- прогулочная зона (максимальная единовременная посещаемость 5-20 человек на 1 га);</w:t>
      </w:r>
    </w:p>
    <w:p w:rsidR="00F4535A" w:rsidRPr="001829D6" w:rsidRDefault="00F4535A" w:rsidP="00F4535A">
      <w:pPr>
        <w:autoSpaceDE w:val="0"/>
        <w:autoSpaceDN w:val="0"/>
        <w:adjustRightInd w:val="0"/>
        <w:ind w:firstLine="567"/>
        <w:rPr>
          <w:rFonts w:ascii="Times New Roman" w:hAnsi="Times New Roman" w:cs="Times New Roman"/>
          <w:sz w:val="28"/>
          <w:szCs w:val="28"/>
        </w:rPr>
      </w:pPr>
      <w:r w:rsidRPr="001829D6">
        <w:rPr>
          <w:rFonts w:ascii="Times New Roman" w:hAnsi="Times New Roman" w:cs="Times New Roman"/>
          <w:sz w:val="28"/>
          <w:szCs w:val="28"/>
        </w:rPr>
        <w:t>- зона фаунистического покоя;</w:t>
      </w:r>
    </w:p>
    <w:p w:rsidR="00F4535A" w:rsidRDefault="00F4535A" w:rsidP="00F4535A">
      <w:pPr>
        <w:pStyle w:val="a3"/>
        <w:autoSpaceDE w:val="0"/>
        <w:autoSpaceDN w:val="0"/>
        <w:adjustRightInd w:val="0"/>
        <w:ind w:left="502"/>
        <w:rPr>
          <w:rFonts w:ascii="Times New Roman" w:hAnsi="Times New Roman" w:cs="Times New Roman"/>
          <w:sz w:val="28"/>
          <w:szCs w:val="28"/>
        </w:rPr>
      </w:pPr>
      <w:r w:rsidRPr="001829D6">
        <w:rPr>
          <w:rFonts w:ascii="Times New Roman" w:hAnsi="Times New Roman" w:cs="Times New Roman"/>
          <w:sz w:val="28"/>
          <w:szCs w:val="28"/>
        </w:rPr>
        <w:t>- восстановительная зона.</w:t>
      </w:r>
    </w:p>
    <w:p w:rsidR="00F4535A" w:rsidRPr="00A60F89" w:rsidRDefault="00F4535A"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p>
    <w:p w:rsidR="00A9102D" w:rsidRDefault="00A9102D" w:rsidP="00A9102D">
      <w:pPr>
        <w:pStyle w:val="a3"/>
        <w:autoSpaceDE w:val="0"/>
        <w:autoSpaceDN w:val="0"/>
        <w:adjustRightInd w:val="0"/>
        <w:ind w:left="0" w:firstLine="567"/>
        <w:rPr>
          <w:rFonts w:ascii="Times New Roman" w:hAnsi="Times New Roman" w:cs="Times New Roman"/>
          <w:color w:val="000000"/>
          <w:sz w:val="28"/>
          <w:szCs w:val="28"/>
          <w:shd w:val="clear" w:color="auto" w:fill="FFFFFF"/>
        </w:rPr>
      </w:pPr>
    </w:p>
    <w:p w:rsidR="00A9102D" w:rsidRPr="00BB5FA3" w:rsidRDefault="00A9102D" w:rsidP="00A9102D">
      <w:pPr>
        <w:ind w:firstLine="567"/>
        <w:rPr>
          <w:rFonts w:ascii="Times New Roman" w:hAnsi="Times New Roman" w:cs="Times New Roman"/>
          <w:color w:val="000000"/>
          <w:sz w:val="28"/>
          <w:szCs w:val="28"/>
          <w:shd w:val="clear" w:color="auto" w:fill="FFFFFF"/>
        </w:rPr>
      </w:pPr>
    </w:p>
    <w:p w:rsidR="00A9102D" w:rsidRDefault="00A9102D" w:rsidP="00EE12B5">
      <w:pPr>
        <w:pStyle w:val="a3"/>
        <w:ind w:left="-142" w:firstLine="709"/>
        <w:rPr>
          <w:rFonts w:ascii="Times New Roman" w:hAnsi="Times New Roman" w:cs="Times New Roman"/>
          <w:color w:val="000000"/>
          <w:sz w:val="28"/>
          <w:szCs w:val="28"/>
          <w:shd w:val="clear" w:color="auto" w:fill="FFFFFF"/>
        </w:rPr>
      </w:pPr>
    </w:p>
    <w:p w:rsidR="00EE12B5" w:rsidRPr="000B5105" w:rsidRDefault="00EE12B5" w:rsidP="00EE12B5">
      <w:pPr>
        <w:autoSpaceDE w:val="0"/>
        <w:autoSpaceDN w:val="0"/>
        <w:adjustRightInd w:val="0"/>
        <w:ind w:firstLine="567"/>
        <w:jc w:val="left"/>
        <w:rPr>
          <w:rFonts w:ascii="Times New Roman" w:hAnsi="Times New Roman" w:cs="Times New Roman"/>
          <w:sz w:val="28"/>
          <w:szCs w:val="28"/>
        </w:rPr>
      </w:pPr>
      <w:r>
        <w:rPr>
          <w:rFonts w:ascii="Arial" w:hAnsi="Arial" w:cs="Arial"/>
          <w:color w:val="000000"/>
          <w:sz w:val="21"/>
          <w:szCs w:val="21"/>
        </w:rPr>
        <w:br/>
      </w:r>
    </w:p>
    <w:p w:rsidR="00580B71" w:rsidRPr="00B72727" w:rsidRDefault="00580B71" w:rsidP="00580B71">
      <w:pPr>
        <w:pStyle w:val="a3"/>
        <w:autoSpaceDE w:val="0"/>
        <w:autoSpaceDN w:val="0"/>
        <w:adjustRightInd w:val="0"/>
        <w:rPr>
          <w:rFonts w:ascii="Times New Roman" w:hAnsi="Times New Roman" w:cs="Times New Roman"/>
          <w:sz w:val="28"/>
          <w:szCs w:val="28"/>
        </w:rPr>
      </w:pPr>
    </w:p>
    <w:p w:rsidR="00580B71" w:rsidRPr="009275AC" w:rsidRDefault="00580B71" w:rsidP="00580B71">
      <w:pPr>
        <w:spacing w:line="259" w:lineRule="auto"/>
        <w:ind w:firstLine="709"/>
        <w:rPr>
          <w:rFonts w:ascii="Times New Roman" w:hAnsi="Times New Roman" w:cs="Times New Roman"/>
          <w:sz w:val="28"/>
          <w:szCs w:val="28"/>
        </w:rPr>
      </w:pPr>
    </w:p>
    <w:p w:rsidR="00580B71" w:rsidRPr="009275AC" w:rsidRDefault="00580B71" w:rsidP="00580B71">
      <w:pPr>
        <w:spacing w:line="259" w:lineRule="auto"/>
        <w:rPr>
          <w:rFonts w:ascii="Times New Roman" w:hAnsi="Times New Roman" w:cs="Times New Roman"/>
          <w:sz w:val="28"/>
          <w:szCs w:val="28"/>
        </w:rPr>
      </w:pPr>
    </w:p>
    <w:p w:rsidR="00580B71" w:rsidRDefault="00580B71" w:rsidP="00580B71">
      <w:pPr>
        <w:autoSpaceDE w:val="0"/>
        <w:autoSpaceDN w:val="0"/>
        <w:adjustRightInd w:val="0"/>
        <w:spacing w:line="259" w:lineRule="auto"/>
        <w:ind w:firstLine="428"/>
        <w:jc w:val="left"/>
        <w:rPr>
          <w:rFonts w:ascii="Times New Roman" w:hAnsi="Times New Roman" w:cs="Times New Roman"/>
          <w:sz w:val="28"/>
          <w:szCs w:val="28"/>
        </w:rPr>
      </w:pPr>
    </w:p>
    <w:p w:rsidR="008372BB" w:rsidRDefault="008372BB" w:rsidP="00580B71">
      <w:pPr>
        <w:autoSpaceDE w:val="0"/>
        <w:autoSpaceDN w:val="0"/>
        <w:adjustRightInd w:val="0"/>
        <w:spacing w:line="259" w:lineRule="auto"/>
        <w:ind w:firstLine="428"/>
        <w:jc w:val="left"/>
        <w:rPr>
          <w:rFonts w:ascii="Times New Roman" w:hAnsi="Times New Roman" w:cs="Times New Roman"/>
          <w:sz w:val="28"/>
          <w:szCs w:val="28"/>
        </w:rPr>
      </w:pPr>
    </w:p>
    <w:p w:rsidR="00CF6422" w:rsidRDefault="00CF6422" w:rsidP="00580B71">
      <w:pPr>
        <w:spacing w:line="259" w:lineRule="auto"/>
        <w:ind w:firstLine="567"/>
        <w:rPr>
          <w:rFonts w:ascii="Times New Roman" w:hAnsi="Times New Roman" w:cs="Times New Roman"/>
          <w:b/>
          <w:sz w:val="32"/>
          <w:szCs w:val="32"/>
        </w:rPr>
      </w:pPr>
    </w:p>
    <w:p w:rsidR="00D73CC0" w:rsidRPr="00D73CC0" w:rsidRDefault="00D73CC0" w:rsidP="00580B71">
      <w:pPr>
        <w:autoSpaceDE w:val="0"/>
        <w:autoSpaceDN w:val="0"/>
        <w:adjustRightInd w:val="0"/>
        <w:spacing w:line="259" w:lineRule="auto"/>
        <w:ind w:firstLine="720"/>
        <w:rPr>
          <w:rFonts w:ascii="Arial" w:hAnsi="Arial" w:cs="Arial"/>
          <w:sz w:val="24"/>
          <w:szCs w:val="24"/>
        </w:rPr>
      </w:pPr>
    </w:p>
    <w:sectPr w:rsidR="00D73CC0" w:rsidRPr="00D73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63D"/>
    <w:multiLevelType w:val="hybridMultilevel"/>
    <w:tmpl w:val="6A40ABEC"/>
    <w:lvl w:ilvl="0" w:tplc="8AF4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26161F"/>
    <w:multiLevelType w:val="hybridMultilevel"/>
    <w:tmpl w:val="A51E21E8"/>
    <w:lvl w:ilvl="0" w:tplc="6FB4B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A46124"/>
    <w:multiLevelType w:val="hybridMultilevel"/>
    <w:tmpl w:val="5F547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FB232D"/>
    <w:multiLevelType w:val="hybridMultilevel"/>
    <w:tmpl w:val="72C462DA"/>
    <w:lvl w:ilvl="0" w:tplc="C310F3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CF77532"/>
    <w:multiLevelType w:val="hybridMultilevel"/>
    <w:tmpl w:val="F6FE1DD2"/>
    <w:lvl w:ilvl="0" w:tplc="41560FD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640A7"/>
    <w:multiLevelType w:val="hybridMultilevel"/>
    <w:tmpl w:val="348AE076"/>
    <w:lvl w:ilvl="0" w:tplc="DF7E7828">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219CA"/>
    <w:multiLevelType w:val="hybridMultilevel"/>
    <w:tmpl w:val="C0FA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874F9"/>
    <w:multiLevelType w:val="hybridMultilevel"/>
    <w:tmpl w:val="FA10CA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96F4B"/>
    <w:multiLevelType w:val="hybridMultilevel"/>
    <w:tmpl w:val="6C7AFA88"/>
    <w:lvl w:ilvl="0" w:tplc="225447A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EF1FC6"/>
    <w:multiLevelType w:val="hybridMultilevel"/>
    <w:tmpl w:val="F5D46E4E"/>
    <w:lvl w:ilvl="0" w:tplc="67DE0788">
      <w:start w:val="1"/>
      <w:numFmt w:val="decimal"/>
      <w:lvlText w:val="%1."/>
      <w:lvlJc w:val="left"/>
      <w:pPr>
        <w:ind w:left="644"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A30E4"/>
    <w:multiLevelType w:val="hybridMultilevel"/>
    <w:tmpl w:val="FE80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118D6"/>
    <w:multiLevelType w:val="hybridMultilevel"/>
    <w:tmpl w:val="C2B05AB2"/>
    <w:lvl w:ilvl="0" w:tplc="DAE4F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1223C3"/>
    <w:multiLevelType w:val="hybridMultilevel"/>
    <w:tmpl w:val="8F5AEDAA"/>
    <w:lvl w:ilvl="0" w:tplc="D8945B06">
      <w:start w:val="3"/>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F27C7F"/>
    <w:multiLevelType w:val="hybridMultilevel"/>
    <w:tmpl w:val="CBE215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B891E38"/>
    <w:multiLevelType w:val="hybridMultilevel"/>
    <w:tmpl w:val="C20CC50C"/>
    <w:lvl w:ilvl="0" w:tplc="C4069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F15110F"/>
    <w:multiLevelType w:val="hybridMultilevel"/>
    <w:tmpl w:val="4BA2D4FA"/>
    <w:lvl w:ilvl="0" w:tplc="F7EA6DBA">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470227"/>
    <w:multiLevelType w:val="hybridMultilevel"/>
    <w:tmpl w:val="99CCB82E"/>
    <w:lvl w:ilvl="0" w:tplc="53E4D996">
      <w:start w:val="1"/>
      <w:numFmt w:val="decimal"/>
      <w:lvlText w:val="%1."/>
      <w:lvlJc w:val="left"/>
      <w:pPr>
        <w:ind w:left="1353" w:hanging="360"/>
      </w:pPr>
      <w:rPr>
        <w:rFonts w:hint="default"/>
        <w:b/>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D932734"/>
    <w:multiLevelType w:val="hybridMultilevel"/>
    <w:tmpl w:val="4BA2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160B36"/>
    <w:multiLevelType w:val="hybridMultilevel"/>
    <w:tmpl w:val="AE8A93D4"/>
    <w:lvl w:ilvl="0" w:tplc="7B4443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861225"/>
    <w:multiLevelType w:val="hybridMultilevel"/>
    <w:tmpl w:val="6EAEA0C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A40EA9"/>
    <w:multiLevelType w:val="hybridMultilevel"/>
    <w:tmpl w:val="B3AA1224"/>
    <w:lvl w:ilvl="0" w:tplc="ED845F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340E5C"/>
    <w:multiLevelType w:val="hybridMultilevel"/>
    <w:tmpl w:val="DFD6A65E"/>
    <w:lvl w:ilvl="0" w:tplc="B83C4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3775E48"/>
    <w:multiLevelType w:val="hybridMultilevel"/>
    <w:tmpl w:val="1C6473F0"/>
    <w:lvl w:ilvl="0" w:tplc="5B0075F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C2611"/>
    <w:multiLevelType w:val="hybridMultilevel"/>
    <w:tmpl w:val="9E8CC786"/>
    <w:lvl w:ilvl="0" w:tplc="E216E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6C2493D"/>
    <w:multiLevelType w:val="hybridMultilevel"/>
    <w:tmpl w:val="72A8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E5F52"/>
    <w:multiLevelType w:val="hybridMultilevel"/>
    <w:tmpl w:val="5CF8F94A"/>
    <w:lvl w:ilvl="0" w:tplc="F146A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EB65FA7"/>
    <w:multiLevelType w:val="hybridMultilevel"/>
    <w:tmpl w:val="19E029A6"/>
    <w:lvl w:ilvl="0" w:tplc="E2D0F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EED2B20"/>
    <w:multiLevelType w:val="hybridMultilevel"/>
    <w:tmpl w:val="CD1C2192"/>
    <w:lvl w:ilvl="0" w:tplc="C9FEA4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27"/>
  </w:num>
  <w:num w:numId="4">
    <w:abstractNumId w:val="2"/>
  </w:num>
  <w:num w:numId="5">
    <w:abstractNumId w:val="20"/>
  </w:num>
  <w:num w:numId="6">
    <w:abstractNumId w:val="3"/>
  </w:num>
  <w:num w:numId="7">
    <w:abstractNumId w:val="21"/>
  </w:num>
  <w:num w:numId="8">
    <w:abstractNumId w:val="5"/>
  </w:num>
  <w:num w:numId="9">
    <w:abstractNumId w:val="10"/>
  </w:num>
  <w:num w:numId="10">
    <w:abstractNumId w:val="7"/>
  </w:num>
  <w:num w:numId="11">
    <w:abstractNumId w:val="24"/>
  </w:num>
  <w:num w:numId="12">
    <w:abstractNumId w:val="9"/>
  </w:num>
  <w:num w:numId="13">
    <w:abstractNumId w:val="17"/>
  </w:num>
  <w:num w:numId="14">
    <w:abstractNumId w:val="11"/>
  </w:num>
  <w:num w:numId="15">
    <w:abstractNumId w:val="25"/>
  </w:num>
  <w:num w:numId="16">
    <w:abstractNumId w:val="26"/>
  </w:num>
  <w:num w:numId="17">
    <w:abstractNumId w:val="6"/>
  </w:num>
  <w:num w:numId="18">
    <w:abstractNumId w:val="23"/>
  </w:num>
  <w:num w:numId="19">
    <w:abstractNumId w:val="15"/>
  </w:num>
  <w:num w:numId="20">
    <w:abstractNumId w:val="8"/>
  </w:num>
  <w:num w:numId="21">
    <w:abstractNumId w:val="22"/>
  </w:num>
  <w:num w:numId="22">
    <w:abstractNumId w:val="13"/>
  </w:num>
  <w:num w:numId="23">
    <w:abstractNumId w:val="0"/>
  </w:num>
  <w:num w:numId="24">
    <w:abstractNumId w:val="1"/>
  </w:num>
  <w:num w:numId="25">
    <w:abstractNumId w:val="14"/>
  </w:num>
  <w:num w:numId="26">
    <w:abstractNumId w:val="12"/>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48"/>
    <w:rsid w:val="0002221C"/>
    <w:rsid w:val="0005103F"/>
    <w:rsid w:val="00051DC7"/>
    <w:rsid w:val="00052816"/>
    <w:rsid w:val="000671E2"/>
    <w:rsid w:val="00077F66"/>
    <w:rsid w:val="000A1AF5"/>
    <w:rsid w:val="000C4CAF"/>
    <w:rsid w:val="000E1EC6"/>
    <w:rsid w:val="00133984"/>
    <w:rsid w:val="00145916"/>
    <w:rsid w:val="00184725"/>
    <w:rsid w:val="001974FE"/>
    <w:rsid w:val="001A37C2"/>
    <w:rsid w:val="001C5154"/>
    <w:rsid w:val="001C755E"/>
    <w:rsid w:val="0020295D"/>
    <w:rsid w:val="00252281"/>
    <w:rsid w:val="002643D2"/>
    <w:rsid w:val="002669C3"/>
    <w:rsid w:val="00286736"/>
    <w:rsid w:val="002A0852"/>
    <w:rsid w:val="002D3FDF"/>
    <w:rsid w:val="002F50E5"/>
    <w:rsid w:val="00300ABB"/>
    <w:rsid w:val="00312DA0"/>
    <w:rsid w:val="00323B7B"/>
    <w:rsid w:val="00331E13"/>
    <w:rsid w:val="003915FF"/>
    <w:rsid w:val="003933F7"/>
    <w:rsid w:val="003B7D0E"/>
    <w:rsid w:val="003C2611"/>
    <w:rsid w:val="004634B4"/>
    <w:rsid w:val="0048117E"/>
    <w:rsid w:val="00492FA7"/>
    <w:rsid w:val="005232D2"/>
    <w:rsid w:val="005408F0"/>
    <w:rsid w:val="00580B71"/>
    <w:rsid w:val="00586DCF"/>
    <w:rsid w:val="00592B13"/>
    <w:rsid w:val="00594701"/>
    <w:rsid w:val="005A680D"/>
    <w:rsid w:val="005D0943"/>
    <w:rsid w:val="005D48AF"/>
    <w:rsid w:val="005E151F"/>
    <w:rsid w:val="005F422B"/>
    <w:rsid w:val="00671190"/>
    <w:rsid w:val="00691CB7"/>
    <w:rsid w:val="00693A71"/>
    <w:rsid w:val="006E3995"/>
    <w:rsid w:val="0072122C"/>
    <w:rsid w:val="00723B23"/>
    <w:rsid w:val="00770800"/>
    <w:rsid w:val="007E7FB9"/>
    <w:rsid w:val="00822E6E"/>
    <w:rsid w:val="008372BB"/>
    <w:rsid w:val="008724F1"/>
    <w:rsid w:val="008732E8"/>
    <w:rsid w:val="008A46C4"/>
    <w:rsid w:val="008F2C87"/>
    <w:rsid w:val="009153DF"/>
    <w:rsid w:val="009438A0"/>
    <w:rsid w:val="009651FD"/>
    <w:rsid w:val="009701C1"/>
    <w:rsid w:val="0097184B"/>
    <w:rsid w:val="009A0032"/>
    <w:rsid w:val="00A03516"/>
    <w:rsid w:val="00A05FF4"/>
    <w:rsid w:val="00A0653A"/>
    <w:rsid w:val="00A3278E"/>
    <w:rsid w:val="00A359AD"/>
    <w:rsid w:val="00A536B8"/>
    <w:rsid w:val="00A53F06"/>
    <w:rsid w:val="00A87945"/>
    <w:rsid w:val="00A9102D"/>
    <w:rsid w:val="00AB19E3"/>
    <w:rsid w:val="00B66741"/>
    <w:rsid w:val="00B7598E"/>
    <w:rsid w:val="00B8293A"/>
    <w:rsid w:val="00B82A0E"/>
    <w:rsid w:val="00BB7A2C"/>
    <w:rsid w:val="00BE039F"/>
    <w:rsid w:val="00BE2E04"/>
    <w:rsid w:val="00C55D82"/>
    <w:rsid w:val="00C575CC"/>
    <w:rsid w:val="00C6601A"/>
    <w:rsid w:val="00C90BFF"/>
    <w:rsid w:val="00CF6422"/>
    <w:rsid w:val="00D01D48"/>
    <w:rsid w:val="00D2540A"/>
    <w:rsid w:val="00D640D2"/>
    <w:rsid w:val="00D73CC0"/>
    <w:rsid w:val="00D82702"/>
    <w:rsid w:val="00D83BC7"/>
    <w:rsid w:val="00D87BB5"/>
    <w:rsid w:val="00DB11F6"/>
    <w:rsid w:val="00E2652E"/>
    <w:rsid w:val="00E3255C"/>
    <w:rsid w:val="00EC0B55"/>
    <w:rsid w:val="00EE12B5"/>
    <w:rsid w:val="00F11397"/>
    <w:rsid w:val="00F4535A"/>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CA5C-DF27-40B9-8B95-4E8BA61C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575CC"/>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5CC"/>
    <w:pPr>
      <w:ind w:left="720"/>
      <w:contextualSpacing/>
    </w:pPr>
  </w:style>
  <w:style w:type="character" w:customStyle="1" w:styleId="10">
    <w:name w:val="Заголовок 1 Знак"/>
    <w:basedOn w:val="a0"/>
    <w:link w:val="1"/>
    <w:uiPriority w:val="99"/>
    <w:rsid w:val="00C575CC"/>
    <w:rPr>
      <w:rFonts w:ascii="Arial" w:hAnsi="Arial" w:cs="Arial"/>
      <w:b/>
      <w:bCs/>
      <w:color w:val="26282F"/>
      <w:sz w:val="24"/>
      <w:szCs w:val="24"/>
    </w:rPr>
  </w:style>
  <w:style w:type="character" w:customStyle="1" w:styleId="a4">
    <w:name w:val="Гипертекстовая ссылка"/>
    <w:basedOn w:val="a0"/>
    <w:uiPriority w:val="99"/>
    <w:rsid w:val="00D87BB5"/>
    <w:rPr>
      <w:color w:val="106BBE"/>
    </w:rPr>
  </w:style>
  <w:style w:type="paragraph" w:customStyle="1" w:styleId="a5">
    <w:name w:val="Прижатый влево"/>
    <w:basedOn w:val="a"/>
    <w:next w:val="a"/>
    <w:uiPriority w:val="99"/>
    <w:rsid w:val="00D87BB5"/>
    <w:pPr>
      <w:autoSpaceDE w:val="0"/>
      <w:autoSpaceDN w:val="0"/>
      <w:adjustRightInd w:val="0"/>
    </w:pPr>
    <w:rPr>
      <w:rFonts w:ascii="Arial" w:hAnsi="Arial" w:cs="Arial"/>
      <w:sz w:val="24"/>
      <w:szCs w:val="24"/>
    </w:rPr>
  </w:style>
  <w:style w:type="paragraph" w:customStyle="1" w:styleId="s3">
    <w:name w:val="s_3"/>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6E3995"/>
  </w:style>
  <w:style w:type="paragraph" w:customStyle="1" w:styleId="s15">
    <w:name w:val="s_15"/>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724F1"/>
    <w:rPr>
      <w:color w:val="0000FF"/>
      <w:u w:val="single"/>
    </w:rPr>
  </w:style>
  <w:style w:type="paragraph" w:customStyle="1" w:styleId="s9">
    <w:name w:val="s_9"/>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dent1">
    <w:name w:val="indent_1"/>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0943"/>
    <w:rPr>
      <w:rFonts w:ascii="Segoe UI" w:hAnsi="Segoe UI" w:cs="Segoe UI"/>
      <w:sz w:val="18"/>
      <w:szCs w:val="18"/>
    </w:rPr>
  </w:style>
  <w:style w:type="character" w:customStyle="1" w:styleId="a8">
    <w:name w:val="Текст выноски Знак"/>
    <w:basedOn w:val="a0"/>
    <w:link w:val="a7"/>
    <w:uiPriority w:val="99"/>
    <w:semiHidden/>
    <w:rsid w:val="005D0943"/>
    <w:rPr>
      <w:rFonts w:ascii="Segoe UI" w:hAnsi="Segoe UI" w:cs="Segoe UI"/>
      <w:sz w:val="18"/>
      <w:szCs w:val="18"/>
    </w:rPr>
  </w:style>
  <w:style w:type="paragraph" w:customStyle="1" w:styleId="s22">
    <w:name w:val="s_22"/>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28673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a">
    <w:name w:val="Emphasis"/>
    <w:basedOn w:val="a0"/>
    <w:uiPriority w:val="20"/>
    <w:qFormat/>
    <w:rsid w:val="00286736"/>
    <w:rPr>
      <w:i/>
      <w:iCs/>
    </w:rPr>
  </w:style>
  <w:style w:type="character" w:customStyle="1" w:styleId="ab">
    <w:name w:val="Цветовое выделение"/>
    <w:uiPriority w:val="99"/>
    <w:rsid w:val="00B7598E"/>
    <w:rPr>
      <w:b/>
      <w:bCs/>
      <w:color w:val="26282F"/>
    </w:rPr>
  </w:style>
  <w:style w:type="paragraph" w:customStyle="1" w:styleId="ConsPlusTitle">
    <w:name w:val="ConsPlusTitle"/>
    <w:rsid w:val="00B8293A"/>
    <w:pPr>
      <w:widowControl w:val="0"/>
      <w:autoSpaceDE w:val="0"/>
      <w:autoSpaceDN w:val="0"/>
      <w:jc w:val="left"/>
    </w:pPr>
    <w:rPr>
      <w:rFonts w:ascii="Calibri" w:eastAsia="Calibri" w:hAnsi="Calibri" w:cs="Calibri"/>
      <w:b/>
      <w:szCs w:val="20"/>
      <w:lang w:eastAsia="ru-RU"/>
    </w:rPr>
  </w:style>
  <w:style w:type="character" w:customStyle="1" w:styleId="firstfield2">
    <w:name w:val="firstfield2"/>
    <w:basedOn w:val="a0"/>
    <w:rsid w:val="004634B4"/>
  </w:style>
  <w:style w:type="character" w:customStyle="1" w:styleId="file">
    <w:name w:val="file"/>
    <w:basedOn w:val="a0"/>
    <w:rsid w:val="004634B4"/>
  </w:style>
  <w:style w:type="character" w:styleId="ac">
    <w:name w:val="Strong"/>
    <w:basedOn w:val="a0"/>
    <w:uiPriority w:val="22"/>
    <w:qFormat/>
    <w:rsid w:val="0005103F"/>
    <w:rPr>
      <w:b/>
      <w:bCs/>
    </w:rPr>
  </w:style>
  <w:style w:type="paragraph" w:customStyle="1" w:styleId="ConsPlusNormal">
    <w:name w:val="ConsPlusNormal"/>
    <w:rsid w:val="00580B71"/>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892">
      <w:bodyDiv w:val="1"/>
      <w:marLeft w:val="0"/>
      <w:marRight w:val="0"/>
      <w:marTop w:val="0"/>
      <w:marBottom w:val="0"/>
      <w:divBdr>
        <w:top w:val="none" w:sz="0" w:space="0" w:color="auto"/>
        <w:left w:val="none" w:sz="0" w:space="0" w:color="auto"/>
        <w:bottom w:val="none" w:sz="0" w:space="0" w:color="auto"/>
        <w:right w:val="none" w:sz="0" w:space="0" w:color="auto"/>
      </w:divBdr>
    </w:div>
    <w:div w:id="289214155">
      <w:bodyDiv w:val="1"/>
      <w:marLeft w:val="0"/>
      <w:marRight w:val="0"/>
      <w:marTop w:val="0"/>
      <w:marBottom w:val="0"/>
      <w:divBdr>
        <w:top w:val="none" w:sz="0" w:space="0" w:color="auto"/>
        <w:left w:val="none" w:sz="0" w:space="0" w:color="auto"/>
        <w:bottom w:val="none" w:sz="0" w:space="0" w:color="auto"/>
        <w:right w:val="none" w:sz="0" w:space="0" w:color="auto"/>
      </w:divBdr>
    </w:div>
    <w:div w:id="427694877">
      <w:bodyDiv w:val="1"/>
      <w:marLeft w:val="0"/>
      <w:marRight w:val="0"/>
      <w:marTop w:val="0"/>
      <w:marBottom w:val="0"/>
      <w:divBdr>
        <w:top w:val="none" w:sz="0" w:space="0" w:color="auto"/>
        <w:left w:val="none" w:sz="0" w:space="0" w:color="auto"/>
        <w:bottom w:val="none" w:sz="0" w:space="0" w:color="auto"/>
        <w:right w:val="none" w:sz="0" w:space="0" w:color="auto"/>
      </w:divBdr>
    </w:div>
    <w:div w:id="474954036">
      <w:bodyDiv w:val="1"/>
      <w:marLeft w:val="0"/>
      <w:marRight w:val="0"/>
      <w:marTop w:val="0"/>
      <w:marBottom w:val="0"/>
      <w:divBdr>
        <w:top w:val="none" w:sz="0" w:space="0" w:color="auto"/>
        <w:left w:val="none" w:sz="0" w:space="0" w:color="auto"/>
        <w:bottom w:val="none" w:sz="0" w:space="0" w:color="auto"/>
        <w:right w:val="none" w:sz="0" w:space="0" w:color="auto"/>
      </w:divBdr>
    </w:div>
    <w:div w:id="505942188">
      <w:bodyDiv w:val="1"/>
      <w:marLeft w:val="0"/>
      <w:marRight w:val="0"/>
      <w:marTop w:val="0"/>
      <w:marBottom w:val="0"/>
      <w:divBdr>
        <w:top w:val="none" w:sz="0" w:space="0" w:color="auto"/>
        <w:left w:val="none" w:sz="0" w:space="0" w:color="auto"/>
        <w:bottom w:val="none" w:sz="0" w:space="0" w:color="auto"/>
        <w:right w:val="none" w:sz="0" w:space="0" w:color="auto"/>
      </w:divBdr>
    </w:div>
    <w:div w:id="567425276">
      <w:bodyDiv w:val="1"/>
      <w:marLeft w:val="0"/>
      <w:marRight w:val="0"/>
      <w:marTop w:val="0"/>
      <w:marBottom w:val="0"/>
      <w:divBdr>
        <w:top w:val="none" w:sz="0" w:space="0" w:color="auto"/>
        <w:left w:val="none" w:sz="0" w:space="0" w:color="auto"/>
        <w:bottom w:val="none" w:sz="0" w:space="0" w:color="auto"/>
        <w:right w:val="none" w:sz="0" w:space="0" w:color="auto"/>
      </w:divBdr>
    </w:div>
    <w:div w:id="629019170">
      <w:bodyDiv w:val="1"/>
      <w:marLeft w:val="0"/>
      <w:marRight w:val="0"/>
      <w:marTop w:val="0"/>
      <w:marBottom w:val="0"/>
      <w:divBdr>
        <w:top w:val="none" w:sz="0" w:space="0" w:color="auto"/>
        <w:left w:val="none" w:sz="0" w:space="0" w:color="auto"/>
        <w:bottom w:val="none" w:sz="0" w:space="0" w:color="auto"/>
        <w:right w:val="none" w:sz="0" w:space="0" w:color="auto"/>
      </w:divBdr>
    </w:div>
    <w:div w:id="920674129">
      <w:bodyDiv w:val="1"/>
      <w:marLeft w:val="0"/>
      <w:marRight w:val="0"/>
      <w:marTop w:val="0"/>
      <w:marBottom w:val="0"/>
      <w:divBdr>
        <w:top w:val="none" w:sz="0" w:space="0" w:color="auto"/>
        <w:left w:val="none" w:sz="0" w:space="0" w:color="auto"/>
        <w:bottom w:val="none" w:sz="0" w:space="0" w:color="auto"/>
        <w:right w:val="none" w:sz="0" w:space="0" w:color="auto"/>
      </w:divBdr>
    </w:div>
    <w:div w:id="1269124800">
      <w:bodyDiv w:val="1"/>
      <w:marLeft w:val="0"/>
      <w:marRight w:val="0"/>
      <w:marTop w:val="0"/>
      <w:marBottom w:val="0"/>
      <w:divBdr>
        <w:top w:val="none" w:sz="0" w:space="0" w:color="auto"/>
        <w:left w:val="none" w:sz="0" w:space="0" w:color="auto"/>
        <w:bottom w:val="none" w:sz="0" w:space="0" w:color="auto"/>
        <w:right w:val="none" w:sz="0" w:space="0" w:color="auto"/>
      </w:divBdr>
    </w:div>
    <w:div w:id="1308170761">
      <w:bodyDiv w:val="1"/>
      <w:marLeft w:val="0"/>
      <w:marRight w:val="0"/>
      <w:marTop w:val="0"/>
      <w:marBottom w:val="0"/>
      <w:divBdr>
        <w:top w:val="none" w:sz="0" w:space="0" w:color="auto"/>
        <w:left w:val="none" w:sz="0" w:space="0" w:color="auto"/>
        <w:bottom w:val="none" w:sz="0" w:space="0" w:color="auto"/>
        <w:right w:val="none" w:sz="0" w:space="0" w:color="auto"/>
      </w:divBdr>
    </w:div>
    <w:div w:id="1322391925">
      <w:bodyDiv w:val="1"/>
      <w:marLeft w:val="0"/>
      <w:marRight w:val="0"/>
      <w:marTop w:val="0"/>
      <w:marBottom w:val="0"/>
      <w:divBdr>
        <w:top w:val="none" w:sz="0" w:space="0" w:color="auto"/>
        <w:left w:val="none" w:sz="0" w:space="0" w:color="auto"/>
        <w:bottom w:val="none" w:sz="0" w:space="0" w:color="auto"/>
        <w:right w:val="none" w:sz="0" w:space="0" w:color="auto"/>
      </w:divBdr>
      <w:divsChild>
        <w:div w:id="45691416">
          <w:marLeft w:val="0"/>
          <w:marRight w:val="0"/>
          <w:marTop w:val="240"/>
          <w:marBottom w:val="240"/>
          <w:divBdr>
            <w:top w:val="none" w:sz="0" w:space="0" w:color="auto"/>
            <w:left w:val="none" w:sz="0" w:space="0" w:color="auto"/>
            <w:bottom w:val="none" w:sz="0" w:space="0" w:color="auto"/>
            <w:right w:val="none" w:sz="0" w:space="0" w:color="auto"/>
          </w:divBdr>
        </w:div>
      </w:divsChild>
    </w:div>
    <w:div w:id="1570731126">
      <w:bodyDiv w:val="1"/>
      <w:marLeft w:val="0"/>
      <w:marRight w:val="0"/>
      <w:marTop w:val="0"/>
      <w:marBottom w:val="0"/>
      <w:divBdr>
        <w:top w:val="none" w:sz="0" w:space="0" w:color="auto"/>
        <w:left w:val="none" w:sz="0" w:space="0" w:color="auto"/>
        <w:bottom w:val="none" w:sz="0" w:space="0" w:color="auto"/>
        <w:right w:val="none" w:sz="0" w:space="0" w:color="auto"/>
      </w:divBdr>
    </w:div>
    <w:div w:id="1587421376">
      <w:bodyDiv w:val="1"/>
      <w:marLeft w:val="0"/>
      <w:marRight w:val="0"/>
      <w:marTop w:val="0"/>
      <w:marBottom w:val="0"/>
      <w:divBdr>
        <w:top w:val="none" w:sz="0" w:space="0" w:color="auto"/>
        <w:left w:val="none" w:sz="0" w:space="0" w:color="auto"/>
        <w:bottom w:val="none" w:sz="0" w:space="0" w:color="auto"/>
        <w:right w:val="none" w:sz="0" w:space="0" w:color="auto"/>
      </w:divBdr>
      <w:divsChild>
        <w:div w:id="798911779">
          <w:marLeft w:val="0"/>
          <w:marRight w:val="0"/>
          <w:marTop w:val="0"/>
          <w:marBottom w:val="0"/>
          <w:divBdr>
            <w:top w:val="none" w:sz="0" w:space="0" w:color="auto"/>
            <w:left w:val="none" w:sz="0" w:space="0" w:color="auto"/>
            <w:bottom w:val="none" w:sz="0" w:space="0" w:color="auto"/>
            <w:right w:val="none" w:sz="0" w:space="0" w:color="auto"/>
          </w:divBdr>
        </w:div>
        <w:div w:id="1872106977">
          <w:marLeft w:val="0"/>
          <w:marRight w:val="0"/>
          <w:marTop w:val="0"/>
          <w:marBottom w:val="0"/>
          <w:divBdr>
            <w:top w:val="none" w:sz="0" w:space="0" w:color="auto"/>
            <w:left w:val="none" w:sz="0" w:space="0" w:color="auto"/>
            <w:bottom w:val="none" w:sz="0" w:space="0" w:color="auto"/>
            <w:right w:val="none" w:sz="0" w:space="0" w:color="auto"/>
          </w:divBdr>
          <w:divsChild>
            <w:div w:id="101074148">
              <w:marLeft w:val="0"/>
              <w:marRight w:val="0"/>
              <w:marTop w:val="240"/>
              <w:marBottom w:val="240"/>
              <w:divBdr>
                <w:top w:val="none" w:sz="0" w:space="0" w:color="auto"/>
                <w:left w:val="none" w:sz="0" w:space="0" w:color="auto"/>
                <w:bottom w:val="none" w:sz="0" w:space="0" w:color="auto"/>
                <w:right w:val="none" w:sz="0" w:space="0" w:color="auto"/>
              </w:divBdr>
            </w:div>
          </w:divsChild>
        </w:div>
        <w:div w:id="1907718622">
          <w:marLeft w:val="0"/>
          <w:marRight w:val="0"/>
          <w:marTop w:val="0"/>
          <w:marBottom w:val="0"/>
          <w:divBdr>
            <w:top w:val="none" w:sz="0" w:space="0" w:color="auto"/>
            <w:left w:val="none" w:sz="0" w:space="0" w:color="auto"/>
            <w:bottom w:val="none" w:sz="0" w:space="0" w:color="auto"/>
            <w:right w:val="none" w:sz="0" w:space="0" w:color="auto"/>
          </w:divBdr>
        </w:div>
        <w:div w:id="1624309830">
          <w:marLeft w:val="0"/>
          <w:marRight w:val="0"/>
          <w:marTop w:val="240"/>
          <w:marBottom w:val="240"/>
          <w:divBdr>
            <w:top w:val="none" w:sz="0" w:space="0" w:color="auto"/>
            <w:left w:val="none" w:sz="0" w:space="0" w:color="auto"/>
            <w:bottom w:val="none" w:sz="0" w:space="0" w:color="auto"/>
            <w:right w:val="none" w:sz="0" w:space="0" w:color="auto"/>
          </w:divBdr>
        </w:div>
        <w:div w:id="261299911">
          <w:marLeft w:val="0"/>
          <w:marRight w:val="0"/>
          <w:marTop w:val="0"/>
          <w:marBottom w:val="0"/>
          <w:divBdr>
            <w:top w:val="none" w:sz="0" w:space="0" w:color="auto"/>
            <w:left w:val="none" w:sz="0" w:space="0" w:color="auto"/>
            <w:bottom w:val="none" w:sz="0" w:space="0" w:color="auto"/>
            <w:right w:val="none" w:sz="0" w:space="0" w:color="auto"/>
          </w:divBdr>
        </w:div>
        <w:div w:id="1454638326">
          <w:marLeft w:val="0"/>
          <w:marRight w:val="0"/>
          <w:marTop w:val="0"/>
          <w:marBottom w:val="0"/>
          <w:divBdr>
            <w:top w:val="none" w:sz="0" w:space="0" w:color="auto"/>
            <w:left w:val="none" w:sz="0" w:space="0" w:color="auto"/>
            <w:bottom w:val="none" w:sz="0" w:space="0" w:color="auto"/>
            <w:right w:val="none" w:sz="0" w:space="0" w:color="auto"/>
          </w:divBdr>
        </w:div>
      </w:divsChild>
    </w:div>
    <w:div w:id="20165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45618.1000" TargetMode="External"/><Relationship Id="rId13" Type="http://schemas.openxmlformats.org/officeDocument/2006/relationships/hyperlink" Target="garantF1://72767528.42" TargetMode="External"/><Relationship Id="rId18" Type="http://schemas.openxmlformats.org/officeDocument/2006/relationships/hyperlink" Target="garantF1://12025267.73" TargetMode="External"/><Relationship Id="rId26" Type="http://schemas.openxmlformats.org/officeDocument/2006/relationships/hyperlink" Target="garantF1://10003060.6" TargetMode="External"/><Relationship Id="rId3" Type="http://schemas.openxmlformats.org/officeDocument/2006/relationships/styles" Target="styles.xml"/><Relationship Id="rId21" Type="http://schemas.openxmlformats.org/officeDocument/2006/relationships/hyperlink" Target="garantF1://72890936.3" TargetMode="External"/><Relationship Id="rId7" Type="http://schemas.openxmlformats.org/officeDocument/2006/relationships/hyperlink" Target="garantF1://72683090.210011" TargetMode="External"/><Relationship Id="rId12" Type="http://schemas.openxmlformats.org/officeDocument/2006/relationships/hyperlink" Target="garantF1://72767528.122" TargetMode="External"/><Relationship Id="rId17" Type="http://schemas.openxmlformats.org/officeDocument/2006/relationships/hyperlink" Target="garantF1://12025267.28701" TargetMode="External"/><Relationship Id="rId25" Type="http://schemas.openxmlformats.org/officeDocument/2006/relationships/hyperlink" Target="garantF1://12017177.29252" TargetMode="External"/><Relationship Id="rId2" Type="http://schemas.openxmlformats.org/officeDocument/2006/relationships/numbering" Target="numbering.xml"/><Relationship Id="rId16" Type="http://schemas.openxmlformats.org/officeDocument/2006/relationships/hyperlink" Target="garantF1://12025267.73" TargetMode="External"/><Relationship Id="rId20" Type="http://schemas.openxmlformats.org/officeDocument/2006/relationships/hyperlink" Target="garantF1://12023875.712" TargetMode="External"/><Relationship Id="rId29" Type="http://schemas.openxmlformats.org/officeDocument/2006/relationships/hyperlink" Target="garantF1://73255425.0" TargetMode="External"/><Relationship Id="rId1" Type="http://schemas.openxmlformats.org/officeDocument/2006/relationships/customXml" Target="../customXml/item1.xml"/><Relationship Id="rId6" Type="http://schemas.openxmlformats.org/officeDocument/2006/relationships/hyperlink" Target="garantF1://72683090.0" TargetMode="External"/><Relationship Id="rId11" Type="http://schemas.openxmlformats.org/officeDocument/2006/relationships/hyperlink" Target="garantF1://72767528.11" TargetMode="External"/><Relationship Id="rId24" Type="http://schemas.openxmlformats.org/officeDocument/2006/relationships/hyperlink" Target="garantF1://86367.7726" TargetMode="External"/><Relationship Id="rId5" Type="http://schemas.openxmlformats.org/officeDocument/2006/relationships/webSettings" Target="webSettings.xml"/><Relationship Id="rId15" Type="http://schemas.openxmlformats.org/officeDocument/2006/relationships/hyperlink" Target="garantF1://72726286.0" TargetMode="External"/><Relationship Id="rId23" Type="http://schemas.openxmlformats.org/officeDocument/2006/relationships/hyperlink" Target="garantF1://73256713.0" TargetMode="External"/><Relationship Id="rId28" Type="http://schemas.openxmlformats.org/officeDocument/2006/relationships/hyperlink" Target="garantF1://73255433.0" TargetMode="External"/><Relationship Id="rId10" Type="http://schemas.openxmlformats.org/officeDocument/2006/relationships/hyperlink" Target="garantF1://72767528.41" TargetMode="External"/><Relationship Id="rId19" Type="http://schemas.openxmlformats.org/officeDocument/2006/relationships/hyperlink" Target="garantF1://10002426.34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445618.1010" TargetMode="External"/><Relationship Id="rId14" Type="http://schemas.openxmlformats.org/officeDocument/2006/relationships/hyperlink" Target="garantF1://10023081.6" TargetMode="External"/><Relationship Id="rId22" Type="http://schemas.openxmlformats.org/officeDocument/2006/relationships/hyperlink" Target="garantF1://10003060.6" TargetMode="External"/><Relationship Id="rId27" Type="http://schemas.openxmlformats.org/officeDocument/2006/relationships/hyperlink" Target="garantF1://73256923.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DA2E-90D6-4172-B3F2-A6F1AEBE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4280</Words>
  <Characters>24398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3</cp:revision>
  <cp:lastPrinted>2019-02-28T13:03:00Z</cp:lastPrinted>
  <dcterms:created xsi:type="dcterms:W3CDTF">2020-10-27T07:45:00Z</dcterms:created>
  <dcterms:modified xsi:type="dcterms:W3CDTF">2020-10-27T08:32:00Z</dcterms:modified>
</cp:coreProperties>
</file>