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1F0" w:rsidRPr="006E21F0" w:rsidRDefault="006E21F0" w:rsidP="006E21F0">
      <w:pPr>
        <w:rPr>
          <w:rFonts w:ascii="Times New Roman" w:hAnsi="Times New Roman" w:cs="Times New Roman"/>
          <w:b/>
          <w:sz w:val="24"/>
          <w:szCs w:val="24"/>
        </w:rPr>
      </w:pPr>
      <w:r w:rsidRPr="006E21F0">
        <w:rPr>
          <w:rFonts w:ascii="Times New Roman" w:hAnsi="Times New Roman" w:cs="Times New Roman"/>
          <w:b/>
          <w:sz w:val="24"/>
          <w:szCs w:val="24"/>
        </w:rPr>
        <w:t>Федеральный закон от 3 июля 2018 г. N 185-ФЗ</w:t>
      </w:r>
    </w:p>
    <w:p w:rsidR="006E21F0" w:rsidRPr="006E21F0" w:rsidRDefault="006E21F0" w:rsidP="006E21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E21F0">
        <w:rPr>
          <w:rFonts w:ascii="Times New Roman" w:hAnsi="Times New Roman" w:cs="Times New Roman"/>
          <w:b/>
          <w:sz w:val="24"/>
          <w:szCs w:val="24"/>
        </w:rPr>
        <w:t xml:space="preserve"> «О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предпринимательства»</w:t>
      </w:r>
    </w:p>
    <w:p w:rsidR="006E21F0" w:rsidRPr="006E21F0" w:rsidRDefault="006E21F0" w:rsidP="006E21F0">
      <w:pPr>
        <w:ind w:firstLine="708"/>
        <w:jc w:val="both"/>
        <w:rPr>
          <w:rFonts w:ascii="Times New Roman" w:hAnsi="Times New Roman" w:cs="Times New Roman"/>
        </w:rPr>
      </w:pPr>
      <w:r w:rsidRPr="006E21F0">
        <w:rPr>
          <w:rFonts w:ascii="Times New Roman" w:hAnsi="Times New Roman" w:cs="Times New Roman"/>
        </w:rPr>
        <w:t xml:space="preserve">Поправками, в частности, закреплено бессрочное право </w:t>
      </w:r>
      <w:proofErr w:type="gramStart"/>
      <w:r w:rsidRPr="006E21F0">
        <w:rPr>
          <w:rFonts w:ascii="Times New Roman" w:hAnsi="Times New Roman" w:cs="Times New Roman"/>
        </w:rPr>
        <w:t>выкупа</w:t>
      </w:r>
      <w:proofErr w:type="gramEnd"/>
      <w:r w:rsidRPr="006E21F0">
        <w:rPr>
          <w:rFonts w:ascii="Times New Roman" w:hAnsi="Times New Roman" w:cs="Times New Roman"/>
        </w:rPr>
        <w:t xml:space="preserve"> арендуемого государственного и муниципального имущества. Ранее это было возможно до 1 июля 2018 г. Право распространяется на федеральное имущество.</w:t>
      </w:r>
    </w:p>
    <w:p w:rsidR="006E21F0" w:rsidRPr="006E21F0" w:rsidRDefault="006E21F0" w:rsidP="006E21F0">
      <w:pPr>
        <w:ind w:firstLine="708"/>
        <w:jc w:val="both"/>
        <w:rPr>
          <w:rFonts w:ascii="Times New Roman" w:hAnsi="Times New Roman" w:cs="Times New Roman"/>
        </w:rPr>
      </w:pPr>
      <w:r w:rsidRPr="006E21F0">
        <w:rPr>
          <w:rFonts w:ascii="Times New Roman" w:hAnsi="Times New Roman" w:cs="Times New Roman"/>
        </w:rPr>
        <w:t>Предусмотрена возможность проведения специализированных аукционов на право заключения договоров аренды земельных участков, включенных в перечни государственного и муниципального имущества (далее – МСП), только среди субъектов малого и среднего предпринимательства, за исключением тех, кому не оказывается господдержка.</w:t>
      </w:r>
    </w:p>
    <w:p w:rsidR="006E21F0" w:rsidRPr="006E21F0" w:rsidRDefault="006E21F0" w:rsidP="006E21F0">
      <w:pPr>
        <w:ind w:firstLine="708"/>
        <w:jc w:val="both"/>
        <w:rPr>
          <w:rFonts w:ascii="Times New Roman" w:hAnsi="Times New Roman" w:cs="Times New Roman"/>
        </w:rPr>
      </w:pPr>
      <w:r w:rsidRPr="006E21F0">
        <w:rPr>
          <w:rFonts w:ascii="Times New Roman" w:hAnsi="Times New Roman" w:cs="Times New Roman"/>
        </w:rPr>
        <w:t>Для участия в аукционе заявители должны будут декларировать свою принадлежность к субъектам МСП путем предоставления в бумажном или электронном виде сведений из единого реестра субъектов МСП либо заявлять о своем соответствии условиям отнесения к субъектам МСП.</w:t>
      </w:r>
    </w:p>
    <w:p w:rsidR="006E21F0" w:rsidRPr="006E21F0" w:rsidRDefault="006E21F0" w:rsidP="006E21F0">
      <w:pPr>
        <w:ind w:firstLine="708"/>
        <w:jc w:val="both"/>
        <w:rPr>
          <w:rFonts w:ascii="Times New Roman" w:hAnsi="Times New Roman" w:cs="Times New Roman"/>
        </w:rPr>
      </w:pPr>
      <w:r w:rsidRPr="006E21F0">
        <w:rPr>
          <w:rFonts w:ascii="Times New Roman" w:hAnsi="Times New Roman" w:cs="Times New Roman"/>
        </w:rPr>
        <w:t>Введено требование о внесении сведений о льготах по арендной плате в отношении земельного участка, включенного в перечни, в состав данных, указываемых в извещении о проведении аукциона.</w:t>
      </w:r>
    </w:p>
    <w:p w:rsidR="006E21F0" w:rsidRPr="006E21F0" w:rsidRDefault="006E21F0" w:rsidP="006E21F0">
      <w:pPr>
        <w:ind w:firstLine="708"/>
        <w:jc w:val="both"/>
        <w:rPr>
          <w:rFonts w:ascii="Times New Roman" w:hAnsi="Times New Roman" w:cs="Times New Roman"/>
        </w:rPr>
      </w:pPr>
      <w:r w:rsidRPr="006E21F0">
        <w:rPr>
          <w:rFonts w:ascii="Times New Roman" w:hAnsi="Times New Roman" w:cs="Times New Roman"/>
        </w:rPr>
        <w:t>Уточнено содержание ограничений по распоряжению государственным и муниципальным имуществом.</w:t>
      </w:r>
      <w:bookmarkStart w:id="0" w:name="_GoBack"/>
      <w:bookmarkEnd w:id="0"/>
    </w:p>
    <w:p w:rsidR="006E21F0" w:rsidRPr="006E21F0" w:rsidRDefault="006E21F0" w:rsidP="006E21F0">
      <w:pPr>
        <w:rPr>
          <w:rFonts w:ascii="Times New Roman" w:hAnsi="Times New Roman" w:cs="Times New Roman"/>
        </w:rPr>
      </w:pPr>
    </w:p>
    <w:p w:rsidR="006E21F0" w:rsidRDefault="006E21F0" w:rsidP="006E21F0"/>
    <w:p w:rsidR="006E21F0" w:rsidRDefault="006E21F0" w:rsidP="006E21F0"/>
    <w:p w:rsidR="006E21F0" w:rsidRDefault="006E21F0" w:rsidP="006E21F0"/>
    <w:p w:rsidR="006E21F0" w:rsidRDefault="006E21F0" w:rsidP="006E21F0"/>
    <w:p w:rsidR="006E21F0" w:rsidRDefault="006E21F0" w:rsidP="006E21F0"/>
    <w:p w:rsidR="006E21F0" w:rsidRDefault="006E21F0" w:rsidP="006E21F0"/>
    <w:p w:rsidR="00661952" w:rsidRDefault="00661952"/>
    <w:sectPr w:rsidR="006619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1F0"/>
    <w:rsid w:val="00661952"/>
    <w:rsid w:val="006E2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4FE03D-9F32-4681-976B-19C7A1ED5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Рамзия Исмагилова</dc:creator>
  <cp:keywords/>
  <dc:description/>
  <cp:lastModifiedBy>Рамзия Исмагилова</cp:lastModifiedBy>
  <cp:revision>1</cp:revision>
  <dcterms:created xsi:type="dcterms:W3CDTF">2018-09-03T08:23:00Z</dcterms:created>
  <dcterms:modified xsi:type="dcterms:W3CDTF">2018-09-03T08:25:00Z</dcterms:modified>
</cp:coreProperties>
</file>