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2A" w:rsidRDefault="00F10E72" w:rsidP="003A2D5E">
      <w:pPr>
        <w:jc w:val="center"/>
        <w:rPr>
          <w:rFonts w:ascii="Times New Roman" w:hAnsi="Times New Roman" w:cs="Times New Roman"/>
          <w:b/>
          <w:sz w:val="28"/>
          <w:szCs w:val="28"/>
        </w:rPr>
      </w:pPr>
      <w:r>
        <w:rPr>
          <w:rFonts w:ascii="Times New Roman" w:hAnsi="Times New Roman" w:cs="Times New Roman"/>
          <w:b/>
          <w:sz w:val="28"/>
          <w:szCs w:val="28"/>
        </w:rPr>
        <w:t>Обзор</w:t>
      </w:r>
      <w:r w:rsidR="00216619">
        <w:rPr>
          <w:rFonts w:ascii="Times New Roman" w:hAnsi="Times New Roman" w:cs="Times New Roman"/>
          <w:b/>
          <w:sz w:val="28"/>
          <w:szCs w:val="28"/>
        </w:rPr>
        <w:t xml:space="preserve"> изменений </w:t>
      </w:r>
      <w:proofErr w:type="gramStart"/>
      <w:r w:rsidR="00216619">
        <w:rPr>
          <w:rFonts w:ascii="Times New Roman" w:hAnsi="Times New Roman" w:cs="Times New Roman"/>
          <w:b/>
          <w:sz w:val="28"/>
          <w:szCs w:val="28"/>
        </w:rPr>
        <w:t xml:space="preserve">федерального </w:t>
      </w:r>
      <w:r>
        <w:rPr>
          <w:rFonts w:ascii="Times New Roman" w:hAnsi="Times New Roman" w:cs="Times New Roman"/>
          <w:b/>
          <w:sz w:val="28"/>
          <w:szCs w:val="28"/>
        </w:rPr>
        <w:t xml:space="preserve"> законодательства</w:t>
      </w:r>
      <w:proofErr w:type="gramEnd"/>
      <w:r>
        <w:rPr>
          <w:rFonts w:ascii="Times New Roman" w:hAnsi="Times New Roman" w:cs="Times New Roman"/>
          <w:b/>
          <w:sz w:val="28"/>
          <w:szCs w:val="28"/>
        </w:rPr>
        <w:t xml:space="preserve"> за </w:t>
      </w:r>
      <w:r w:rsidR="004A7ED2">
        <w:rPr>
          <w:rFonts w:ascii="Times New Roman" w:hAnsi="Times New Roman" w:cs="Times New Roman"/>
          <w:b/>
          <w:sz w:val="28"/>
          <w:szCs w:val="28"/>
        </w:rPr>
        <w:t>4</w:t>
      </w:r>
      <w:r>
        <w:rPr>
          <w:rFonts w:ascii="Times New Roman" w:hAnsi="Times New Roman" w:cs="Times New Roman"/>
          <w:b/>
          <w:sz w:val="28"/>
          <w:szCs w:val="28"/>
        </w:rPr>
        <w:t xml:space="preserve"> квартал 2020 года.</w:t>
      </w:r>
    </w:p>
    <w:p w:rsidR="004A7ED2" w:rsidRPr="00AB0240" w:rsidRDefault="004A7ED2" w:rsidP="004A7ED2">
      <w:pPr>
        <w:pStyle w:val="a3"/>
        <w:numPr>
          <w:ilvl w:val="0"/>
          <w:numId w:val="21"/>
        </w:numPr>
        <w:spacing w:after="0" w:line="240" w:lineRule="auto"/>
        <w:ind w:left="0" w:firstLine="567"/>
        <w:jc w:val="both"/>
        <w:rPr>
          <w:rFonts w:ascii="Times New Roman" w:hAnsi="Times New Roman" w:cs="Times New Roman"/>
          <w:b/>
          <w:sz w:val="28"/>
          <w:szCs w:val="28"/>
        </w:rPr>
      </w:pPr>
      <w:proofErr w:type="gramStart"/>
      <w:r w:rsidRPr="00AB0240">
        <w:rPr>
          <w:rFonts w:ascii="Times New Roman" w:hAnsi="Times New Roman" w:cs="Times New Roman"/>
          <w:b/>
          <w:sz w:val="28"/>
          <w:szCs w:val="28"/>
        </w:rPr>
        <w:t>Федеральный  закон</w:t>
      </w:r>
      <w:proofErr w:type="gramEnd"/>
      <w:r w:rsidRPr="00AB0240">
        <w:rPr>
          <w:rFonts w:ascii="Times New Roman" w:hAnsi="Times New Roman" w:cs="Times New Roman"/>
          <w:b/>
          <w:sz w:val="28"/>
          <w:szCs w:val="28"/>
        </w:rPr>
        <w:t xml:space="preserve"> № 311 от 01 октября 2020 года  "О внесении изменений в Бюджетный кодекс Российской Федерации и Федеральный закон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p>
    <w:p w:rsidR="004A7ED2" w:rsidRDefault="004A7ED2" w:rsidP="004A7ED2">
      <w:pPr>
        <w:pStyle w:val="a3"/>
        <w:tabs>
          <w:tab w:val="left" w:pos="567"/>
        </w:tabs>
        <w:spacing w:after="0" w:line="240" w:lineRule="auto"/>
        <w:ind w:left="0" w:firstLine="567"/>
        <w:jc w:val="both"/>
        <w:rPr>
          <w:rFonts w:ascii="Times New Roman" w:hAnsi="Times New Roman" w:cs="Times New Roman"/>
          <w:sz w:val="28"/>
          <w:szCs w:val="28"/>
        </w:rPr>
      </w:pPr>
      <w:r w:rsidRPr="00AB0240">
        <w:rPr>
          <w:rFonts w:ascii="Times New Roman" w:hAnsi="Times New Roman" w:cs="Times New Roman"/>
          <w:sz w:val="28"/>
          <w:szCs w:val="28"/>
        </w:rPr>
        <w:t>Федеральный закон направлен на согласование норм Бюджетного кодекса Российской Федерации и Федерального закона от 6 октября 2003 года № 131-</w:t>
      </w:r>
      <w:r>
        <w:rPr>
          <w:rFonts w:ascii="Times New Roman" w:hAnsi="Times New Roman" w:cs="Times New Roman"/>
          <w:sz w:val="28"/>
          <w:szCs w:val="28"/>
        </w:rPr>
        <w:t>ФЗ</w:t>
      </w:r>
      <w:r w:rsidRPr="00AB0240">
        <w:rPr>
          <w:rFonts w:ascii="Times New Roman" w:hAnsi="Times New Roman" w:cs="Times New Roman"/>
          <w:sz w:val="28"/>
          <w:szCs w:val="28"/>
        </w:rPr>
        <w:t xml:space="preserve"> "Об общих принципах организации местного самоуправления в Российской Федерации" в части регулирования бюджетных правоотношении с участием нового вида муниципальных образований — муниципальных округов. </w:t>
      </w:r>
    </w:p>
    <w:p w:rsidR="004A7ED2" w:rsidRPr="00AB0240" w:rsidRDefault="004A7ED2" w:rsidP="004A7ED2">
      <w:pPr>
        <w:pStyle w:val="a3"/>
        <w:tabs>
          <w:tab w:val="left" w:pos="567"/>
        </w:tabs>
        <w:spacing w:after="0" w:line="240" w:lineRule="auto"/>
        <w:ind w:left="0" w:firstLine="567"/>
        <w:jc w:val="both"/>
        <w:rPr>
          <w:rFonts w:ascii="Times New Roman" w:hAnsi="Times New Roman" w:cs="Times New Roman"/>
          <w:sz w:val="28"/>
          <w:szCs w:val="28"/>
        </w:rPr>
      </w:pPr>
      <w:r w:rsidRPr="00AB0240">
        <w:rPr>
          <w:rFonts w:ascii="Times New Roman" w:hAnsi="Times New Roman" w:cs="Times New Roman"/>
          <w:sz w:val="28"/>
          <w:szCs w:val="28"/>
        </w:rPr>
        <w:t>Вносимые в Бюджетный кодекс Российской Федерации изменения предусматривают участие муниципальных округов в бюджетных правоотношениях на условиях, установленных в настоящее время для городских округов, в том числе по объёму бюджетных полномочий, составу доходов бюджетов, требованиям к организации бюджетного процесса. Федеральный закон также наделяет органы государственной власти субъекта Российской Федерации правом устанавливать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бюджет субъекта Российской Федерации.</w:t>
      </w:r>
    </w:p>
    <w:p w:rsidR="004A7ED2" w:rsidRPr="00AB0240" w:rsidRDefault="004A7ED2" w:rsidP="004A7ED2">
      <w:pPr>
        <w:pStyle w:val="a3"/>
        <w:tabs>
          <w:tab w:val="left" w:pos="567"/>
        </w:tabs>
        <w:spacing w:after="0" w:line="240" w:lineRule="auto"/>
        <w:ind w:left="0" w:firstLine="567"/>
        <w:jc w:val="both"/>
        <w:rPr>
          <w:rFonts w:ascii="Times New Roman" w:hAnsi="Times New Roman" w:cs="Times New Roman"/>
          <w:sz w:val="28"/>
          <w:szCs w:val="28"/>
        </w:rPr>
      </w:pPr>
      <w:r w:rsidRPr="00AB0240">
        <w:rPr>
          <w:rFonts w:ascii="Times New Roman" w:hAnsi="Times New Roman" w:cs="Times New Roman"/>
          <w:sz w:val="28"/>
          <w:szCs w:val="28"/>
        </w:rPr>
        <w:t xml:space="preserve">Федеральный закон устанавливает возможность формирования в качестве составной части бюджетов муниципальных образований всех видов сметы доходов и расходов отдельных населенных пунктов, других территорий, не являющихся муниципальными образованиями, а также возможность осуществления органами местного самоуправления муниципальных образований бюджетных полномочий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муниципального образования. Федеральным законом также вносятся изменения в Федеральный закон от 12 ноября 2019 года № 367-ФЭ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Правительство Российской Федерации наделяется дополнительными правами при исполнении федерального бюджета в 2020 году, а именно: увеличивать сумму реализации драгоценных металлов и драгоценных камней из Государственного фонда драгоценных металлов и драгоценных камней </w:t>
      </w:r>
      <w:r w:rsidRPr="00AB0240">
        <w:rPr>
          <w:rFonts w:ascii="Times New Roman" w:hAnsi="Times New Roman" w:cs="Times New Roman"/>
          <w:sz w:val="28"/>
          <w:szCs w:val="28"/>
        </w:rPr>
        <w:lastRenderedPageBreak/>
        <w:t>Российской Федерации, а также сумму на приобретение драгоценных металлов и драгоценных камней в Государственный фонд драгоценных металлов и драгоценных камней Российской Федерации, установленные федеральным законом о федеральном бюджете на 2020 год и на плановый период 2021 и 2022 годов; принимать решения о предоставлении государственных кредитов, не предусмотренных Программой предоставления государственных финансовых и государственных экспортных кредитов на 2020 год и на плановый период 2021 и 2022 годов.</w:t>
      </w:r>
    </w:p>
    <w:p w:rsidR="00F10E72" w:rsidRDefault="00F10E72" w:rsidP="00F10E72">
      <w:pPr>
        <w:jc w:val="both"/>
        <w:rPr>
          <w:rFonts w:ascii="Times New Roman" w:hAnsi="Times New Roman" w:cs="Times New Roman"/>
          <w:b/>
          <w:sz w:val="28"/>
          <w:szCs w:val="28"/>
        </w:rPr>
      </w:pPr>
    </w:p>
    <w:p w:rsidR="004A7ED2" w:rsidRPr="004A7ED2" w:rsidRDefault="004A7ED2" w:rsidP="004A7ED2">
      <w:pPr>
        <w:pStyle w:val="a3"/>
        <w:numPr>
          <w:ilvl w:val="0"/>
          <w:numId w:val="21"/>
        </w:numPr>
        <w:autoSpaceDE w:val="0"/>
        <w:autoSpaceDN w:val="0"/>
        <w:adjustRightInd w:val="0"/>
        <w:spacing w:after="0" w:line="240" w:lineRule="auto"/>
        <w:ind w:left="0" w:firstLine="567"/>
        <w:jc w:val="both"/>
        <w:rPr>
          <w:rFonts w:ascii="Arial" w:hAnsi="Arial" w:cs="Arial"/>
          <w:b/>
          <w:color w:val="000000"/>
          <w:sz w:val="21"/>
          <w:szCs w:val="21"/>
          <w:shd w:val="clear" w:color="auto" w:fill="FFFFFF"/>
        </w:rPr>
      </w:pPr>
      <w:r w:rsidRPr="004A7ED2">
        <w:rPr>
          <w:rFonts w:ascii="Times New Roman" w:hAnsi="Times New Roman" w:cs="Times New Roman"/>
          <w:b/>
          <w:color w:val="000000"/>
          <w:sz w:val="28"/>
          <w:szCs w:val="28"/>
          <w:shd w:val="clear" w:color="auto" w:fill="FFFFFF"/>
        </w:rPr>
        <w:t>Постановление Правительства РФ от 5 октября 2020 г. N 1607 "Об утверждении критериев классификации гидротехнических сооружений</w:t>
      </w:r>
      <w:r w:rsidRPr="004A7ED2">
        <w:rPr>
          <w:rFonts w:ascii="Arial" w:hAnsi="Arial" w:cs="Arial"/>
          <w:b/>
          <w:color w:val="000000"/>
          <w:sz w:val="21"/>
          <w:szCs w:val="21"/>
          <w:shd w:val="clear" w:color="auto" w:fill="FFFFFF"/>
        </w:rPr>
        <w:t>".</w:t>
      </w:r>
    </w:p>
    <w:p w:rsidR="004A7ED2" w:rsidRDefault="004A7ED2" w:rsidP="004A7ED2">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Pr>
          <w:rFonts w:ascii="Arial" w:hAnsi="Arial" w:cs="Arial"/>
          <w:color w:val="000000"/>
          <w:sz w:val="21"/>
          <w:szCs w:val="21"/>
        </w:rPr>
        <w:br/>
      </w:r>
      <w:r>
        <w:rPr>
          <w:rFonts w:ascii="Times New Roman" w:hAnsi="Times New Roman" w:cs="Times New Roman"/>
          <w:color w:val="000000"/>
          <w:sz w:val="28"/>
          <w:szCs w:val="28"/>
          <w:shd w:val="clear" w:color="auto" w:fill="FFFFFF"/>
        </w:rPr>
        <w:t xml:space="preserve">           </w:t>
      </w:r>
      <w:r w:rsidRPr="00C5096E">
        <w:rPr>
          <w:rFonts w:ascii="Times New Roman" w:hAnsi="Times New Roman" w:cs="Times New Roman"/>
          <w:color w:val="000000"/>
          <w:sz w:val="28"/>
          <w:szCs w:val="28"/>
          <w:shd w:val="clear" w:color="auto" w:fill="FFFFFF"/>
        </w:rPr>
        <w:t>На 2021-2026 гг. установлены критерии классификации гидротехнических сооружений (ГТС).</w:t>
      </w:r>
    </w:p>
    <w:p w:rsidR="004A7ED2" w:rsidRDefault="004A7ED2" w:rsidP="004A7ED2">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C5096E">
        <w:rPr>
          <w:rFonts w:ascii="Times New Roman" w:hAnsi="Times New Roman" w:cs="Times New Roman"/>
          <w:color w:val="000000"/>
          <w:sz w:val="28"/>
          <w:szCs w:val="28"/>
          <w:shd w:val="clear" w:color="auto" w:fill="FFFFFF"/>
        </w:rPr>
        <w:t>Класс зависит от высоты ГТС и типа грунта оснований, от назначения и условий эксплуатации ГТС, от максимального напора на водоподпорное сооружение, от последствий возможных гидродинамических аварий.</w:t>
      </w:r>
      <w:r w:rsidRPr="00C5096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C5096E">
        <w:rPr>
          <w:rFonts w:ascii="Times New Roman" w:hAnsi="Times New Roman" w:cs="Times New Roman"/>
          <w:color w:val="000000"/>
          <w:sz w:val="28"/>
          <w:szCs w:val="28"/>
          <w:shd w:val="clear" w:color="auto" w:fill="FFFFFF"/>
        </w:rPr>
        <w:t>Если ГТС можно отнести к разным классам, то присваивается наиболее высокий из них.</w:t>
      </w:r>
    </w:p>
    <w:p w:rsidR="004A7ED2" w:rsidRDefault="004A7ED2" w:rsidP="004A7ED2">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p>
    <w:p w:rsidR="004A7ED2" w:rsidRPr="00895CCD" w:rsidRDefault="00570D58" w:rsidP="004A7ED2">
      <w:pPr>
        <w:pStyle w:val="a3"/>
        <w:numPr>
          <w:ilvl w:val="0"/>
          <w:numId w:val="21"/>
        </w:numPr>
        <w:shd w:val="clear" w:color="auto" w:fill="FFFFFF"/>
        <w:ind w:left="0" w:firstLine="567"/>
        <w:jc w:val="both"/>
        <w:textAlignment w:val="center"/>
        <w:rPr>
          <w:rFonts w:ascii="Times New Roman" w:hAnsi="Times New Roman" w:cs="Times New Roman"/>
          <w:b/>
          <w:sz w:val="28"/>
          <w:szCs w:val="28"/>
        </w:rPr>
      </w:pPr>
      <w:hyperlink r:id="rId6" w:history="1">
        <w:r w:rsidR="004A7ED2" w:rsidRPr="00895CCD">
          <w:rPr>
            <w:rStyle w:val="a5"/>
            <w:rFonts w:ascii="Times New Roman" w:hAnsi="Times New Roman" w:cs="Times New Roman"/>
            <w:b/>
            <w:color w:val="auto"/>
            <w:sz w:val="28"/>
            <w:szCs w:val="28"/>
            <w:u w:val="none"/>
          </w:rPr>
          <w:t>Постановление Правительства Российской Федерации от 05.10.2020 №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hyperlink>
      <w:r w:rsidR="004A7ED2" w:rsidRPr="00895CCD">
        <w:rPr>
          <w:rFonts w:ascii="Times New Roman" w:hAnsi="Times New Roman" w:cs="Times New Roman"/>
          <w:b/>
          <w:sz w:val="28"/>
          <w:szCs w:val="28"/>
        </w:rPr>
        <w:t>.</w:t>
      </w:r>
    </w:p>
    <w:p w:rsidR="004A7ED2" w:rsidRPr="00B00D69" w:rsidRDefault="004A7ED2" w:rsidP="004A7ED2">
      <w:pPr>
        <w:autoSpaceDE w:val="0"/>
        <w:autoSpaceDN w:val="0"/>
        <w:adjustRightInd w:val="0"/>
        <w:spacing w:after="0" w:line="264" w:lineRule="auto"/>
        <w:ind w:firstLine="567"/>
        <w:jc w:val="both"/>
        <w:rPr>
          <w:rFonts w:ascii="Times New Roman" w:hAnsi="Times New Roman" w:cs="Times New Roman"/>
          <w:color w:val="000000"/>
          <w:sz w:val="28"/>
          <w:szCs w:val="28"/>
        </w:rPr>
      </w:pPr>
      <w:r w:rsidRPr="00B00D69">
        <w:rPr>
          <w:rFonts w:ascii="Times New Roman" w:hAnsi="Times New Roman" w:cs="Times New Roman"/>
          <w:color w:val="000000"/>
          <w:sz w:val="28"/>
          <w:szCs w:val="28"/>
          <w:shd w:val="clear" w:color="auto" w:fill="FFFFFF"/>
        </w:rPr>
        <w:t>С 1 января 2021 года вступает в силу новое Положение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а также гидротехнического сооружения, которое не имеет собственника</w:t>
      </w:r>
      <w:r w:rsidRPr="00B00D69">
        <w:rPr>
          <w:rFonts w:ascii="Times New Roman" w:hAnsi="Times New Roman" w:cs="Times New Roman"/>
          <w:color w:val="000000"/>
          <w:sz w:val="28"/>
          <w:szCs w:val="28"/>
        </w:rPr>
        <w:t>.</w:t>
      </w:r>
    </w:p>
    <w:p w:rsidR="004A7ED2" w:rsidRPr="00B00D69" w:rsidRDefault="004A7ED2" w:rsidP="004A7ED2">
      <w:pPr>
        <w:pStyle w:val="a6"/>
        <w:shd w:val="clear" w:color="auto" w:fill="FFFFFF"/>
        <w:spacing w:before="0" w:beforeAutospacing="0" w:after="0" w:afterAutospacing="0" w:line="264" w:lineRule="auto"/>
        <w:jc w:val="both"/>
        <w:rPr>
          <w:color w:val="000000"/>
          <w:sz w:val="28"/>
          <w:szCs w:val="28"/>
        </w:rPr>
      </w:pPr>
      <w:r w:rsidRPr="00B00D69">
        <w:rPr>
          <w:color w:val="000000"/>
          <w:sz w:val="28"/>
          <w:szCs w:val="28"/>
        </w:rPr>
        <w:t>В частности, обеспечение безопасности гидротехнического сооружения, разрешение на строительство или эксплуатацию которого аннулировано (в том числе гидротехнического сооружения, находящегося в аварийном состоянии), осуществляется собственником гидротехнического сооружения и (или) эксплуатирующей организацией в соответствии с предписанием органа государственного надзора.</w:t>
      </w:r>
    </w:p>
    <w:p w:rsidR="004A7ED2" w:rsidRPr="00B00D69" w:rsidRDefault="004A7ED2" w:rsidP="004A7ED2">
      <w:pPr>
        <w:pStyle w:val="a6"/>
        <w:shd w:val="clear" w:color="auto" w:fill="FFFFFF"/>
        <w:spacing w:before="0" w:beforeAutospacing="0" w:after="0" w:afterAutospacing="0" w:line="264" w:lineRule="auto"/>
        <w:jc w:val="both"/>
        <w:rPr>
          <w:color w:val="000000"/>
          <w:sz w:val="28"/>
          <w:szCs w:val="28"/>
        </w:rPr>
      </w:pPr>
      <w:r w:rsidRPr="00B00D69">
        <w:rPr>
          <w:color w:val="000000"/>
          <w:sz w:val="28"/>
          <w:szCs w:val="28"/>
        </w:rPr>
        <w:lastRenderedPageBreak/>
        <w:t>Собственник гидротехнического сооружения и (или) эксплуатирующая организация в соответствии с предписанием органа государственного надзора разрабатывает и выполняет мероприятия по устранению причин, приведших к аннулированию разрешения на строительство и эксплуатацию гидротехнического сооружения.</w:t>
      </w:r>
    </w:p>
    <w:p w:rsidR="004A7ED2" w:rsidRPr="00B00D69" w:rsidRDefault="004A7ED2" w:rsidP="004A7ED2">
      <w:pPr>
        <w:pStyle w:val="a6"/>
        <w:shd w:val="clear" w:color="auto" w:fill="FFFFFF"/>
        <w:spacing w:before="0" w:beforeAutospacing="0" w:after="0" w:afterAutospacing="0" w:line="264" w:lineRule="auto"/>
        <w:jc w:val="both"/>
        <w:rPr>
          <w:color w:val="000000"/>
          <w:sz w:val="28"/>
          <w:szCs w:val="28"/>
        </w:rPr>
      </w:pPr>
      <w:r w:rsidRPr="00B00D69">
        <w:rPr>
          <w:color w:val="000000"/>
          <w:sz w:val="28"/>
          <w:szCs w:val="28"/>
        </w:rPr>
        <w:t>При выявлении органом местного самоуправления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данные о нем в 5-дневный срок со дня выявления направляются в орган государственного надзора и орган исполнительной власти субъекта РФ, на территории которого расположено гидротехническое сооружение, для решения вопроса об обеспечении безопасности этого гидротехнического сооружения.</w:t>
      </w:r>
    </w:p>
    <w:p w:rsidR="004A7ED2" w:rsidRDefault="004A7ED2" w:rsidP="004A7ED2">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B00D69">
        <w:rPr>
          <w:rFonts w:ascii="Times New Roman" w:hAnsi="Times New Roman" w:cs="Times New Roman"/>
          <w:color w:val="000000"/>
          <w:sz w:val="28"/>
          <w:szCs w:val="28"/>
          <w:shd w:val="clear" w:color="auto" w:fill="FFFFFF"/>
        </w:rPr>
        <w:t>Постановление действует до 1 января 2027 года.</w:t>
      </w:r>
    </w:p>
    <w:p w:rsidR="004A7ED2" w:rsidRDefault="004A7ED2" w:rsidP="004A7ED2">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p>
    <w:p w:rsidR="004A7ED2" w:rsidRPr="004A7ED2" w:rsidRDefault="004A7ED2" w:rsidP="004A7ED2">
      <w:pPr>
        <w:pStyle w:val="a3"/>
        <w:numPr>
          <w:ilvl w:val="0"/>
          <w:numId w:val="21"/>
        </w:numPr>
        <w:autoSpaceDE w:val="0"/>
        <w:autoSpaceDN w:val="0"/>
        <w:adjustRightInd w:val="0"/>
        <w:spacing w:after="0" w:line="240" w:lineRule="auto"/>
        <w:ind w:left="0" w:firstLine="567"/>
        <w:jc w:val="both"/>
        <w:rPr>
          <w:rFonts w:ascii="Times New Roman" w:hAnsi="Times New Roman" w:cs="Times New Roman"/>
          <w:b/>
          <w:color w:val="000000"/>
          <w:sz w:val="28"/>
          <w:szCs w:val="28"/>
          <w:shd w:val="clear" w:color="auto" w:fill="FFFFFF"/>
        </w:rPr>
      </w:pPr>
      <w:r w:rsidRPr="004A7ED2">
        <w:rPr>
          <w:rFonts w:ascii="Times New Roman" w:hAnsi="Times New Roman" w:cs="Times New Roman"/>
          <w:b/>
          <w:color w:val="000000"/>
          <w:sz w:val="28"/>
          <w:szCs w:val="28"/>
          <w:shd w:val="clear" w:color="auto" w:fill="FFFFFF"/>
        </w:rPr>
        <w:t>Постановление Правительства РФ от 12 октября 2020 г. N 1657 "О Единых требованиях к объектам обработки, утилизации, обезвреживания, размещения твердых коммунальных отходов"</w:t>
      </w:r>
    </w:p>
    <w:p w:rsidR="004A7ED2" w:rsidRPr="00D94DAC" w:rsidRDefault="004A7ED2" w:rsidP="004A7ED2">
      <w:pPr>
        <w:autoSpaceDE w:val="0"/>
        <w:autoSpaceDN w:val="0"/>
        <w:adjustRightInd w:val="0"/>
        <w:spacing w:after="0"/>
        <w:ind w:firstLine="567"/>
        <w:jc w:val="both"/>
        <w:rPr>
          <w:rFonts w:ascii="Times New Roman" w:hAnsi="Times New Roman" w:cs="Times New Roman"/>
          <w:bCs/>
          <w:color w:val="000000"/>
          <w:sz w:val="28"/>
          <w:szCs w:val="28"/>
        </w:rPr>
      </w:pPr>
      <w:r w:rsidRPr="00D94DAC">
        <w:rPr>
          <w:rFonts w:ascii="Times New Roman" w:hAnsi="Times New Roman" w:cs="Times New Roman"/>
          <w:bCs/>
          <w:color w:val="000000"/>
          <w:sz w:val="28"/>
          <w:szCs w:val="28"/>
        </w:rPr>
        <w:t>С 2021 г. начнут действовать единые требования к работе мусороперерабатывающих заводов и полигонов.</w:t>
      </w:r>
    </w:p>
    <w:p w:rsidR="004A7ED2" w:rsidRDefault="004A7ED2" w:rsidP="004A7ED2">
      <w:pPr>
        <w:autoSpaceDE w:val="0"/>
        <w:autoSpaceDN w:val="0"/>
        <w:adjustRightInd w:val="0"/>
        <w:spacing w:after="0"/>
        <w:ind w:firstLine="567"/>
        <w:jc w:val="both"/>
        <w:rPr>
          <w:rFonts w:ascii="Times New Roman" w:hAnsi="Times New Roman" w:cs="Times New Roman"/>
          <w:color w:val="000000"/>
          <w:sz w:val="28"/>
          <w:szCs w:val="28"/>
          <w:shd w:val="clear" w:color="auto" w:fill="FFFFFF"/>
        </w:rPr>
      </w:pPr>
      <w:r w:rsidRPr="00D94DAC">
        <w:rPr>
          <w:rFonts w:ascii="Times New Roman" w:hAnsi="Times New Roman" w:cs="Times New Roman"/>
          <w:color w:val="000000"/>
          <w:sz w:val="28"/>
          <w:szCs w:val="28"/>
          <w:shd w:val="clear" w:color="auto" w:fill="FFFFFF"/>
        </w:rPr>
        <w:t>Правительство утвердило Единые требования к объектам обработки, утилизации, обезвреживания и размещения твердых коммунальных отходов.</w:t>
      </w:r>
      <w:r w:rsidRPr="00D94DAC">
        <w:rPr>
          <w:rFonts w:ascii="Times New Roman" w:hAnsi="Times New Roman" w:cs="Times New Roman"/>
          <w:color w:val="000000"/>
          <w:sz w:val="28"/>
          <w:szCs w:val="28"/>
        </w:rPr>
        <w:br/>
      </w:r>
      <w:r w:rsidRPr="00D94DAC">
        <w:rPr>
          <w:rFonts w:ascii="Times New Roman" w:hAnsi="Times New Roman" w:cs="Times New Roman"/>
          <w:color w:val="000000"/>
          <w:sz w:val="28"/>
          <w:szCs w:val="28"/>
          <w:shd w:val="clear" w:color="auto" w:fill="FFFFFF"/>
        </w:rPr>
        <w:t>Захоронение и сжигание отходов разрешаются только в тех случаях, когда они непригодны для переработки. Кроме того, приоритет при сортировке мусора должен отдаваться автоматизированному труду. Это позволит извлекать максимальное количество видов отходов для дальнейшей утилизации.</w:t>
      </w:r>
      <w:r w:rsidRPr="00D94DAC">
        <w:rPr>
          <w:rFonts w:ascii="Times New Roman" w:hAnsi="Times New Roman" w:cs="Times New Roman"/>
          <w:color w:val="000000"/>
          <w:sz w:val="28"/>
          <w:szCs w:val="28"/>
        </w:rPr>
        <w:br/>
      </w:r>
      <w:r w:rsidRPr="00D94DAC">
        <w:rPr>
          <w:rFonts w:ascii="Times New Roman" w:hAnsi="Times New Roman" w:cs="Times New Roman"/>
          <w:color w:val="000000"/>
          <w:sz w:val="28"/>
          <w:szCs w:val="28"/>
          <w:shd w:val="clear" w:color="auto" w:fill="FFFFFF"/>
        </w:rPr>
        <w:t>Урегулированы вопросы закрытия полигонов. Такие объекты должны быть выведены из эксплуатации, если они заполнены до проектной вместимости или не отвечают требованиям экологической безопасности.</w:t>
      </w:r>
      <w:r w:rsidRPr="00D94DAC">
        <w:rPr>
          <w:rFonts w:ascii="Times New Roman" w:hAnsi="Times New Roman" w:cs="Times New Roman"/>
          <w:color w:val="000000"/>
          <w:sz w:val="28"/>
          <w:szCs w:val="28"/>
        </w:rPr>
        <w:br/>
      </w:r>
      <w:r w:rsidRPr="00D94DAC">
        <w:rPr>
          <w:rFonts w:ascii="Times New Roman" w:hAnsi="Times New Roman" w:cs="Times New Roman"/>
          <w:color w:val="000000"/>
          <w:sz w:val="28"/>
          <w:szCs w:val="28"/>
          <w:shd w:val="clear" w:color="auto" w:fill="FFFFFF"/>
        </w:rPr>
        <w:t>Мусорным предприятиям необходимо максимально снижать негативное воздействие на окружающую среду, применяя при этом наилучшие доступные технологии.</w:t>
      </w:r>
    </w:p>
    <w:p w:rsidR="00F51B4F" w:rsidRDefault="004A7ED2" w:rsidP="00F51B4F">
      <w:pPr>
        <w:autoSpaceDE w:val="0"/>
        <w:autoSpaceDN w:val="0"/>
        <w:adjustRightInd w:val="0"/>
        <w:spacing w:after="0"/>
        <w:ind w:firstLine="567"/>
        <w:jc w:val="both"/>
        <w:rPr>
          <w:rFonts w:ascii="Times New Roman" w:hAnsi="Times New Roman" w:cs="Times New Roman"/>
          <w:color w:val="000000"/>
          <w:sz w:val="28"/>
          <w:szCs w:val="28"/>
          <w:shd w:val="clear" w:color="auto" w:fill="FFFFFF"/>
        </w:rPr>
      </w:pPr>
      <w:r w:rsidRPr="004A7ED2">
        <w:rPr>
          <w:rFonts w:ascii="Times New Roman" w:hAnsi="Times New Roman" w:cs="Times New Roman"/>
          <w:color w:val="000000"/>
          <w:sz w:val="28"/>
          <w:szCs w:val="28"/>
          <w:shd w:val="clear" w:color="auto" w:fill="FFFFFF"/>
        </w:rPr>
        <w:t>Заводы и полигоны, которые были спроектированы или построены до 2021 г., должны привести свою деятельность в соответствие с едиными требованиями к 1 января 2026 г. Новые объекты нужно будет проектировать с учетом принятых правил.</w:t>
      </w:r>
    </w:p>
    <w:p w:rsidR="00F51B4F" w:rsidRDefault="004A7ED2" w:rsidP="00F51B4F">
      <w:pPr>
        <w:autoSpaceDE w:val="0"/>
        <w:autoSpaceDN w:val="0"/>
        <w:adjustRightInd w:val="0"/>
        <w:spacing w:after="0"/>
        <w:ind w:firstLine="567"/>
        <w:jc w:val="both"/>
        <w:rPr>
          <w:rFonts w:ascii="Times New Roman" w:hAnsi="Times New Roman" w:cs="Times New Roman"/>
          <w:color w:val="000000"/>
          <w:sz w:val="28"/>
          <w:szCs w:val="28"/>
          <w:shd w:val="clear" w:color="auto" w:fill="FFFFFF"/>
        </w:rPr>
      </w:pPr>
      <w:r w:rsidRPr="004A7ED2">
        <w:rPr>
          <w:rFonts w:ascii="Times New Roman" w:hAnsi="Times New Roman" w:cs="Times New Roman"/>
          <w:color w:val="000000"/>
          <w:sz w:val="28"/>
          <w:szCs w:val="28"/>
          <w:shd w:val="clear" w:color="auto" w:fill="FFFFFF"/>
        </w:rPr>
        <w:t>Постановление вступает в силу с 1 января 2021 г. и действует до 1 января 2027 г.</w:t>
      </w:r>
    </w:p>
    <w:p w:rsidR="00F51B4F" w:rsidRDefault="00F51B4F" w:rsidP="00F51B4F">
      <w:pPr>
        <w:autoSpaceDE w:val="0"/>
        <w:autoSpaceDN w:val="0"/>
        <w:adjustRightInd w:val="0"/>
        <w:spacing w:after="0"/>
        <w:ind w:firstLine="567"/>
        <w:jc w:val="both"/>
        <w:rPr>
          <w:rFonts w:ascii="Times New Roman" w:hAnsi="Times New Roman" w:cs="Times New Roman"/>
          <w:color w:val="000000"/>
          <w:sz w:val="28"/>
          <w:szCs w:val="28"/>
          <w:shd w:val="clear" w:color="auto" w:fill="FFFFFF"/>
        </w:rPr>
      </w:pPr>
    </w:p>
    <w:p w:rsidR="004A7ED2" w:rsidRPr="00F51B4F" w:rsidRDefault="004A7ED2" w:rsidP="00F51B4F">
      <w:pPr>
        <w:pStyle w:val="a3"/>
        <w:numPr>
          <w:ilvl w:val="0"/>
          <w:numId w:val="21"/>
        </w:numPr>
        <w:autoSpaceDE w:val="0"/>
        <w:autoSpaceDN w:val="0"/>
        <w:adjustRightInd w:val="0"/>
        <w:spacing w:after="0"/>
        <w:ind w:left="0" w:firstLine="567"/>
        <w:jc w:val="both"/>
        <w:rPr>
          <w:rFonts w:ascii="Times New Roman" w:hAnsi="Times New Roman" w:cs="Times New Roman"/>
          <w:b/>
          <w:color w:val="000000"/>
          <w:sz w:val="28"/>
          <w:szCs w:val="28"/>
          <w:shd w:val="clear" w:color="auto" w:fill="FFFFFF"/>
        </w:rPr>
      </w:pPr>
      <w:r w:rsidRPr="00F51B4F">
        <w:rPr>
          <w:rFonts w:ascii="Times New Roman" w:hAnsi="Times New Roman" w:cs="Times New Roman"/>
          <w:b/>
          <w:sz w:val="28"/>
          <w:szCs w:val="28"/>
        </w:rPr>
        <w:t xml:space="preserve"> </w:t>
      </w:r>
      <w:r w:rsidRPr="00F51B4F">
        <w:rPr>
          <w:rFonts w:ascii="Times New Roman" w:hAnsi="Times New Roman" w:cs="Times New Roman"/>
          <w:b/>
          <w:color w:val="000000"/>
          <w:sz w:val="28"/>
          <w:szCs w:val="28"/>
          <w:shd w:val="clear" w:color="auto" w:fill="FFFFFF"/>
        </w:rPr>
        <w:t>Постановление Правительства РФ от 10 октября 2020 г.</w:t>
      </w:r>
      <w:r w:rsidR="00F51B4F">
        <w:rPr>
          <w:rFonts w:ascii="Times New Roman" w:hAnsi="Times New Roman" w:cs="Times New Roman"/>
          <w:b/>
          <w:color w:val="000000"/>
          <w:sz w:val="28"/>
          <w:szCs w:val="28"/>
          <w:shd w:val="clear" w:color="auto" w:fill="FFFFFF"/>
        </w:rPr>
        <w:t xml:space="preserve">            </w:t>
      </w:r>
      <w:r w:rsidRPr="00F51B4F">
        <w:rPr>
          <w:rFonts w:ascii="Times New Roman" w:hAnsi="Times New Roman" w:cs="Times New Roman"/>
          <w:b/>
          <w:color w:val="000000"/>
          <w:sz w:val="28"/>
          <w:szCs w:val="28"/>
          <w:shd w:val="clear" w:color="auto" w:fill="FFFFFF"/>
        </w:rPr>
        <w:t xml:space="preserve"> N 1648 "О переносе выходных дней в 2021 году"</w:t>
      </w:r>
    </w:p>
    <w:p w:rsidR="004A7ED2" w:rsidRPr="0050422C" w:rsidRDefault="004A7ED2" w:rsidP="004A7ED2">
      <w:pPr>
        <w:autoSpaceDE w:val="0"/>
        <w:autoSpaceDN w:val="0"/>
        <w:adjustRightInd w:val="0"/>
        <w:spacing w:after="0"/>
        <w:ind w:firstLine="567"/>
        <w:jc w:val="both"/>
        <w:rPr>
          <w:rFonts w:ascii="Times New Roman" w:hAnsi="Times New Roman" w:cs="Times New Roman"/>
          <w:color w:val="000000"/>
          <w:sz w:val="28"/>
          <w:szCs w:val="28"/>
          <w:shd w:val="clear" w:color="auto" w:fill="FFFFFF"/>
        </w:rPr>
      </w:pPr>
      <w:r w:rsidRPr="0050422C">
        <w:rPr>
          <w:rFonts w:ascii="Times New Roman" w:hAnsi="Times New Roman" w:cs="Times New Roman"/>
          <w:color w:val="000000"/>
          <w:sz w:val="28"/>
          <w:szCs w:val="28"/>
          <w:shd w:val="clear" w:color="auto" w:fill="FFFFFF"/>
        </w:rPr>
        <w:lastRenderedPageBreak/>
        <w:t>В 2021 г. выходной с субботы 20 февраля перенесут на понедельник 22 февраля. В итоге выходные в связи с 23 февраля будут длиться 3 дня - воскресенье, понедельник и вторник, а предшествующая рабочая неделя будет 6-дневной.</w:t>
      </w:r>
    </w:p>
    <w:p w:rsidR="004A7ED2" w:rsidRPr="0050422C" w:rsidRDefault="004A7ED2" w:rsidP="004A7ED2">
      <w:pPr>
        <w:autoSpaceDE w:val="0"/>
        <w:autoSpaceDN w:val="0"/>
        <w:adjustRightInd w:val="0"/>
        <w:spacing w:after="0"/>
        <w:ind w:firstLine="567"/>
        <w:jc w:val="both"/>
        <w:rPr>
          <w:rFonts w:ascii="Times New Roman" w:hAnsi="Times New Roman" w:cs="Times New Roman"/>
          <w:color w:val="000000"/>
          <w:sz w:val="28"/>
          <w:szCs w:val="28"/>
          <w:shd w:val="clear" w:color="auto" w:fill="FFFFFF"/>
        </w:rPr>
      </w:pPr>
      <w:r w:rsidRPr="0050422C">
        <w:rPr>
          <w:rFonts w:ascii="Times New Roman" w:hAnsi="Times New Roman" w:cs="Times New Roman"/>
          <w:color w:val="000000"/>
          <w:sz w:val="28"/>
          <w:szCs w:val="28"/>
          <w:shd w:val="clear" w:color="auto" w:fill="FFFFFF"/>
        </w:rPr>
        <w:t>Ноябрьские праздничные выходные продлятся 4 дня - с 4 по 7 число (четверг - воскресенье) за счет переноса выходного с воскресенья 3 января.</w:t>
      </w:r>
    </w:p>
    <w:p w:rsidR="004A7ED2" w:rsidRDefault="004A7ED2" w:rsidP="004A7ED2">
      <w:pPr>
        <w:autoSpaceDE w:val="0"/>
        <w:autoSpaceDN w:val="0"/>
        <w:adjustRightInd w:val="0"/>
        <w:spacing w:after="0"/>
        <w:ind w:firstLine="567"/>
        <w:jc w:val="both"/>
        <w:rPr>
          <w:rFonts w:ascii="Times New Roman" w:hAnsi="Times New Roman" w:cs="Times New Roman"/>
          <w:color w:val="000000"/>
          <w:sz w:val="28"/>
          <w:szCs w:val="28"/>
          <w:shd w:val="clear" w:color="auto" w:fill="FFFFFF"/>
        </w:rPr>
      </w:pPr>
      <w:r w:rsidRPr="0050422C">
        <w:rPr>
          <w:rFonts w:ascii="Times New Roman" w:hAnsi="Times New Roman" w:cs="Times New Roman"/>
          <w:color w:val="000000"/>
          <w:sz w:val="28"/>
          <w:szCs w:val="28"/>
          <w:shd w:val="clear" w:color="auto" w:fill="FFFFFF"/>
        </w:rPr>
        <w:t>А новогодние каникулы 2022 г. начнутся в пятницу 31 декабря 2021 г. за счет переноса выходного с субботы 2 января.</w:t>
      </w:r>
    </w:p>
    <w:p w:rsidR="004A7ED2" w:rsidRPr="00FD6D3B" w:rsidRDefault="004A7ED2" w:rsidP="004A7ED2">
      <w:pPr>
        <w:pStyle w:val="a3"/>
        <w:autoSpaceDE w:val="0"/>
        <w:autoSpaceDN w:val="0"/>
        <w:adjustRightInd w:val="0"/>
        <w:spacing w:after="0"/>
        <w:ind w:left="0" w:firstLine="567"/>
        <w:jc w:val="both"/>
        <w:rPr>
          <w:rFonts w:ascii="Times New Roman" w:hAnsi="Times New Roman" w:cs="Times New Roman"/>
          <w:b/>
          <w:color w:val="000000"/>
          <w:sz w:val="28"/>
          <w:szCs w:val="28"/>
          <w:shd w:val="clear" w:color="auto" w:fill="FFFFFF"/>
        </w:rPr>
      </w:pPr>
    </w:p>
    <w:p w:rsidR="004A7ED2" w:rsidRPr="00F51B4F" w:rsidRDefault="004A7ED2" w:rsidP="00F51B4F">
      <w:pPr>
        <w:pStyle w:val="a3"/>
        <w:numPr>
          <w:ilvl w:val="0"/>
          <w:numId w:val="21"/>
        </w:numPr>
        <w:autoSpaceDE w:val="0"/>
        <w:autoSpaceDN w:val="0"/>
        <w:adjustRightInd w:val="0"/>
        <w:spacing w:after="0"/>
        <w:ind w:left="0" w:firstLine="567"/>
        <w:jc w:val="both"/>
        <w:rPr>
          <w:rFonts w:ascii="Times New Roman" w:hAnsi="Times New Roman" w:cs="Times New Roman"/>
          <w:b/>
          <w:color w:val="000000"/>
          <w:sz w:val="28"/>
          <w:szCs w:val="28"/>
          <w:shd w:val="clear" w:color="auto" w:fill="FFFFFF"/>
        </w:rPr>
      </w:pPr>
      <w:r w:rsidRPr="00F51B4F">
        <w:rPr>
          <w:rFonts w:ascii="Times New Roman" w:hAnsi="Times New Roman" w:cs="Times New Roman"/>
          <w:b/>
          <w:color w:val="000000"/>
          <w:sz w:val="28"/>
          <w:szCs w:val="28"/>
          <w:shd w:val="clear" w:color="auto" w:fill="FFFFFF"/>
        </w:rPr>
        <w:t>Федеральный закон от 15 октября 2020 г. N 333-ФЗ "О внесении изменения в статью 7 Федерального закона "Об общих принципах организации и деятельности общественных палат субъектов Российской Федерации".</w:t>
      </w:r>
    </w:p>
    <w:p w:rsidR="004A7ED2" w:rsidRPr="00AC3EAB" w:rsidRDefault="004A7ED2" w:rsidP="004A7ED2">
      <w:pPr>
        <w:pStyle w:val="a3"/>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AC3EAB">
        <w:rPr>
          <w:rFonts w:ascii="Times New Roman" w:hAnsi="Times New Roman" w:cs="Times New Roman"/>
          <w:bCs/>
          <w:color w:val="000000"/>
          <w:sz w:val="28"/>
          <w:szCs w:val="28"/>
        </w:rPr>
        <w:t>Изменился порядок действия запрета на членство в Общественной палате региона.</w:t>
      </w:r>
    </w:p>
    <w:p w:rsidR="004A7ED2" w:rsidRPr="00AC3EAB" w:rsidRDefault="004A7ED2" w:rsidP="004A7ED2">
      <w:pPr>
        <w:pStyle w:val="a3"/>
        <w:autoSpaceDE w:val="0"/>
        <w:autoSpaceDN w:val="0"/>
        <w:adjustRightInd w:val="0"/>
        <w:spacing w:after="0" w:line="240" w:lineRule="auto"/>
        <w:ind w:left="0" w:firstLine="567"/>
        <w:jc w:val="both"/>
        <w:rPr>
          <w:rFonts w:ascii="Times New Roman" w:hAnsi="Times New Roman" w:cs="Times New Roman"/>
          <w:color w:val="000000"/>
          <w:sz w:val="28"/>
          <w:szCs w:val="28"/>
          <w:shd w:val="clear" w:color="auto" w:fill="FFFFFF"/>
        </w:rPr>
      </w:pPr>
      <w:r w:rsidRPr="00AC3EAB">
        <w:rPr>
          <w:rFonts w:ascii="Times New Roman" w:hAnsi="Times New Roman" w:cs="Times New Roman"/>
          <w:color w:val="000000"/>
          <w:sz w:val="28"/>
          <w:szCs w:val="28"/>
          <w:shd w:val="clear" w:color="auto" w:fill="FFFFFF"/>
        </w:rPr>
        <w:t xml:space="preserve">Запрет на членство в Общественной палате региона распространяется на всех депутатов законодательных (представительных) органов </w:t>
      </w:r>
      <w:proofErr w:type="spellStart"/>
      <w:r w:rsidRPr="00AC3EAB">
        <w:rPr>
          <w:rFonts w:ascii="Times New Roman" w:hAnsi="Times New Roman" w:cs="Times New Roman"/>
          <w:color w:val="000000"/>
          <w:sz w:val="28"/>
          <w:szCs w:val="28"/>
          <w:shd w:val="clear" w:color="auto" w:fill="FFFFFF"/>
        </w:rPr>
        <w:t>госвласти</w:t>
      </w:r>
      <w:proofErr w:type="spellEnd"/>
      <w:r w:rsidRPr="00AC3EAB">
        <w:rPr>
          <w:rFonts w:ascii="Times New Roman" w:hAnsi="Times New Roman" w:cs="Times New Roman"/>
          <w:color w:val="000000"/>
          <w:sz w:val="28"/>
          <w:szCs w:val="28"/>
          <w:shd w:val="clear" w:color="auto" w:fill="FFFFFF"/>
        </w:rPr>
        <w:t xml:space="preserve"> субъектов Федерации.</w:t>
      </w:r>
      <w:r>
        <w:rPr>
          <w:rFonts w:ascii="Times New Roman" w:hAnsi="Times New Roman" w:cs="Times New Roman"/>
          <w:color w:val="000000"/>
          <w:sz w:val="28"/>
          <w:szCs w:val="28"/>
          <w:shd w:val="clear" w:color="auto" w:fill="FFFFFF"/>
        </w:rPr>
        <w:t xml:space="preserve"> А также т</w:t>
      </w:r>
      <w:r w:rsidRPr="00AC3EAB">
        <w:rPr>
          <w:rFonts w:ascii="Times New Roman" w:hAnsi="Times New Roman" w:cs="Times New Roman"/>
          <w:color w:val="000000"/>
          <w:sz w:val="28"/>
          <w:szCs w:val="28"/>
        </w:rPr>
        <w:t>еперь членами общественных палат субъектов Российской Федерации не смогут быть лица, замещающие должности муниципальной службы и муниципальные должности.</w:t>
      </w:r>
    </w:p>
    <w:p w:rsidR="004A7ED2" w:rsidRPr="00AC3EAB" w:rsidRDefault="00F51B4F" w:rsidP="004A7ED2">
      <w:pPr>
        <w:autoSpaceDE w:val="0"/>
        <w:autoSpaceDN w:val="0"/>
        <w:adjustRightInd w:val="0"/>
        <w:spacing w:after="0" w:line="240" w:lineRule="auto"/>
        <w:ind w:left="139" w:firstLine="428"/>
        <w:jc w:val="both"/>
        <w:rPr>
          <w:rFonts w:ascii="Times New Roman" w:hAnsi="Times New Roman" w:cs="Times New Roman"/>
          <w:sz w:val="28"/>
          <w:szCs w:val="28"/>
        </w:rPr>
      </w:pPr>
      <w:r w:rsidRPr="00F51B4F">
        <w:rPr>
          <w:rFonts w:ascii="Times New Roman" w:hAnsi="Times New Roman" w:cs="Times New Roman"/>
          <w:sz w:val="28"/>
          <w:szCs w:val="28"/>
        </w:rPr>
        <w:t>Закон</w:t>
      </w:r>
      <w:r>
        <w:t xml:space="preserve"> </w:t>
      </w:r>
      <w:hyperlink r:id="rId7" w:history="1">
        <w:r>
          <w:rPr>
            <w:rFonts w:ascii="Times New Roman" w:hAnsi="Times New Roman" w:cs="Times New Roman"/>
            <w:sz w:val="28"/>
            <w:szCs w:val="28"/>
          </w:rPr>
          <w:t>в</w:t>
        </w:r>
        <w:r w:rsidR="004A7ED2" w:rsidRPr="00AC3EAB">
          <w:rPr>
            <w:rFonts w:ascii="Times New Roman" w:hAnsi="Times New Roman" w:cs="Times New Roman"/>
            <w:sz w:val="28"/>
            <w:szCs w:val="28"/>
          </w:rPr>
          <w:t>ступ</w:t>
        </w:r>
        <w:r>
          <w:rPr>
            <w:rFonts w:ascii="Times New Roman" w:hAnsi="Times New Roman" w:cs="Times New Roman"/>
            <w:sz w:val="28"/>
            <w:szCs w:val="28"/>
          </w:rPr>
          <w:t xml:space="preserve">ил </w:t>
        </w:r>
        <w:r w:rsidR="004A7ED2" w:rsidRPr="00AC3EAB">
          <w:rPr>
            <w:rFonts w:ascii="Times New Roman" w:hAnsi="Times New Roman" w:cs="Times New Roman"/>
            <w:sz w:val="28"/>
            <w:szCs w:val="28"/>
          </w:rPr>
          <w:t>в силу</w:t>
        </w:r>
      </w:hyperlink>
      <w:r w:rsidR="004A7ED2" w:rsidRPr="00AC3EAB">
        <w:rPr>
          <w:rFonts w:ascii="Times New Roman" w:hAnsi="Times New Roman" w:cs="Times New Roman"/>
          <w:sz w:val="28"/>
          <w:szCs w:val="28"/>
        </w:rPr>
        <w:t xml:space="preserve"> с 26 октября 2020 г.</w:t>
      </w:r>
    </w:p>
    <w:p w:rsidR="004A7ED2" w:rsidRPr="00AC3EAB" w:rsidRDefault="004A7ED2" w:rsidP="004A7ED2">
      <w:pPr>
        <w:autoSpaceDE w:val="0"/>
        <w:autoSpaceDN w:val="0"/>
        <w:adjustRightInd w:val="0"/>
        <w:spacing w:after="0" w:line="240" w:lineRule="auto"/>
        <w:ind w:firstLine="720"/>
        <w:jc w:val="both"/>
        <w:rPr>
          <w:rFonts w:ascii="Arial" w:hAnsi="Arial" w:cs="Arial"/>
          <w:sz w:val="24"/>
          <w:szCs w:val="24"/>
        </w:rPr>
      </w:pPr>
    </w:p>
    <w:p w:rsidR="004A7ED2" w:rsidRDefault="004A7ED2" w:rsidP="00F51B4F">
      <w:pPr>
        <w:pStyle w:val="a3"/>
        <w:numPr>
          <w:ilvl w:val="0"/>
          <w:numId w:val="21"/>
        </w:numPr>
        <w:autoSpaceDE w:val="0"/>
        <w:autoSpaceDN w:val="0"/>
        <w:adjustRightInd w:val="0"/>
        <w:spacing w:after="0"/>
        <w:ind w:left="0" w:firstLine="567"/>
        <w:jc w:val="both"/>
        <w:rPr>
          <w:rFonts w:ascii="Times New Roman" w:hAnsi="Times New Roman" w:cs="Times New Roman"/>
          <w:b/>
          <w:color w:val="000000"/>
          <w:sz w:val="28"/>
          <w:szCs w:val="28"/>
          <w:shd w:val="clear" w:color="auto" w:fill="FFFFFF"/>
        </w:rPr>
      </w:pPr>
      <w:r w:rsidRPr="00AC3EAB">
        <w:rPr>
          <w:rFonts w:ascii="Times New Roman" w:hAnsi="Times New Roman" w:cs="Times New Roman"/>
          <w:b/>
          <w:color w:val="000000"/>
          <w:sz w:val="28"/>
          <w:szCs w:val="28"/>
          <w:shd w:val="clear" w:color="auto" w:fill="FFFFFF"/>
        </w:rPr>
        <w:t>Федеральный закон от 15 октября 2020 г. N 326-ФЗ "О внесении изменений в статьи 29 и 40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7ED2" w:rsidRDefault="004A7ED2" w:rsidP="004A7ED2">
      <w:pPr>
        <w:pStyle w:val="a3"/>
        <w:ind w:left="0" w:firstLine="567"/>
        <w:jc w:val="both"/>
        <w:rPr>
          <w:rFonts w:ascii="Times New Roman" w:hAnsi="Times New Roman" w:cs="Times New Roman"/>
          <w:sz w:val="28"/>
          <w:szCs w:val="28"/>
        </w:rPr>
      </w:pPr>
      <w:r w:rsidRPr="00AC3EAB">
        <w:rPr>
          <w:rFonts w:ascii="Times New Roman" w:hAnsi="Times New Roman" w:cs="Times New Roman"/>
          <w:sz w:val="28"/>
          <w:szCs w:val="28"/>
        </w:rPr>
        <w:t>Федеральным законом предлагается регламентировать процедуру проезда транспортных средств по платной дороге либо по платному участку дороги, въезд на которые может осуществляться свободно (</w:t>
      </w:r>
      <w:proofErr w:type="spellStart"/>
      <w:r w:rsidRPr="00AC3EAB">
        <w:rPr>
          <w:rFonts w:ascii="Times New Roman" w:hAnsi="Times New Roman" w:cs="Times New Roman"/>
          <w:sz w:val="28"/>
          <w:szCs w:val="28"/>
        </w:rPr>
        <w:t>безбарьерный</w:t>
      </w:r>
      <w:proofErr w:type="spellEnd"/>
      <w:r w:rsidRPr="00AC3EAB">
        <w:rPr>
          <w:rFonts w:ascii="Times New Roman" w:hAnsi="Times New Roman" w:cs="Times New Roman"/>
          <w:sz w:val="28"/>
          <w:szCs w:val="28"/>
        </w:rPr>
        <w:t xml:space="preserve"> въезд) или через барьер (шлагбаум) - (барьерный въезд). </w:t>
      </w:r>
    </w:p>
    <w:p w:rsidR="004A7ED2" w:rsidRDefault="004A7ED2" w:rsidP="004A7ED2">
      <w:pPr>
        <w:pStyle w:val="a3"/>
        <w:ind w:left="0" w:firstLine="567"/>
        <w:jc w:val="both"/>
        <w:rPr>
          <w:rFonts w:ascii="Times New Roman" w:hAnsi="Times New Roman" w:cs="Times New Roman"/>
          <w:sz w:val="28"/>
          <w:szCs w:val="28"/>
        </w:rPr>
      </w:pPr>
      <w:r w:rsidRPr="00AC3EAB">
        <w:rPr>
          <w:rFonts w:ascii="Times New Roman" w:hAnsi="Times New Roman" w:cs="Times New Roman"/>
          <w:sz w:val="28"/>
          <w:szCs w:val="28"/>
        </w:rPr>
        <w:t xml:space="preserve">При этом новым пунктом статьи 29 вводится запрет на движение по платным автомобильным дорогам или платным участкам автомобильных дорог на транспортных средствах без внесения платы за проезд. </w:t>
      </w:r>
    </w:p>
    <w:p w:rsidR="004A7ED2" w:rsidRDefault="004A7ED2" w:rsidP="004A7ED2">
      <w:pPr>
        <w:pStyle w:val="a3"/>
        <w:ind w:left="0" w:firstLine="567"/>
        <w:jc w:val="both"/>
        <w:rPr>
          <w:rFonts w:ascii="Times New Roman" w:hAnsi="Times New Roman" w:cs="Times New Roman"/>
          <w:sz w:val="28"/>
          <w:szCs w:val="28"/>
        </w:rPr>
      </w:pPr>
      <w:r w:rsidRPr="00AC3EAB">
        <w:rPr>
          <w:rFonts w:ascii="Times New Roman" w:hAnsi="Times New Roman" w:cs="Times New Roman"/>
          <w:sz w:val="28"/>
          <w:szCs w:val="28"/>
        </w:rPr>
        <w:t xml:space="preserve">Федеральным законом (новой редакцией статьи 40) вводится понятие "оператор" - владелец платной автомобильной дороги, автомобильной дороги, содержащей платные участки либо концессионер, частный партнер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rsidRPr="00AC3EAB">
        <w:rPr>
          <w:rFonts w:ascii="Times New Roman" w:hAnsi="Times New Roman" w:cs="Times New Roman"/>
          <w:sz w:val="28"/>
          <w:szCs w:val="28"/>
        </w:rPr>
        <w:t>муниципально</w:t>
      </w:r>
      <w:proofErr w:type="spellEnd"/>
      <w:r w:rsidRPr="00AC3EAB">
        <w:rPr>
          <w:rFonts w:ascii="Times New Roman" w:hAnsi="Times New Roman" w:cs="Times New Roman"/>
          <w:sz w:val="28"/>
          <w:szCs w:val="28"/>
        </w:rPr>
        <w:t xml:space="preserve">-частном партнерстве). </w:t>
      </w:r>
    </w:p>
    <w:p w:rsidR="004A7ED2" w:rsidRDefault="004A7ED2" w:rsidP="004A7ED2">
      <w:pPr>
        <w:pStyle w:val="a3"/>
        <w:ind w:left="0" w:firstLine="567"/>
        <w:jc w:val="both"/>
        <w:rPr>
          <w:rFonts w:ascii="Times New Roman" w:hAnsi="Times New Roman" w:cs="Times New Roman"/>
          <w:sz w:val="28"/>
          <w:szCs w:val="28"/>
        </w:rPr>
      </w:pPr>
      <w:r w:rsidRPr="00AC3EAB">
        <w:rPr>
          <w:rFonts w:ascii="Times New Roman" w:hAnsi="Times New Roman" w:cs="Times New Roman"/>
          <w:sz w:val="28"/>
          <w:szCs w:val="28"/>
        </w:rPr>
        <w:lastRenderedPageBreak/>
        <w:t xml:space="preserve">Использование платной </w:t>
      </w:r>
      <w:proofErr w:type="gramStart"/>
      <w:r w:rsidRPr="00AC3EAB">
        <w:rPr>
          <w:rFonts w:ascii="Times New Roman" w:hAnsi="Times New Roman" w:cs="Times New Roman"/>
          <w:sz w:val="28"/>
          <w:szCs w:val="28"/>
        </w:rPr>
        <w:t>автомобильной  дороги</w:t>
      </w:r>
      <w:proofErr w:type="gramEnd"/>
      <w:r w:rsidRPr="00AC3EAB">
        <w:rPr>
          <w:rFonts w:ascii="Times New Roman" w:hAnsi="Times New Roman" w:cs="Times New Roman"/>
          <w:sz w:val="28"/>
          <w:szCs w:val="28"/>
        </w:rPr>
        <w:t xml:space="preserve"> или платного участка автомобильной дороги осуществляется на основании публичного договора между пользователем таких дорог и таких участков и оператором.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w:t>
      </w:r>
    </w:p>
    <w:p w:rsidR="004A7ED2" w:rsidRDefault="004A7ED2" w:rsidP="004A7ED2">
      <w:pPr>
        <w:pStyle w:val="a3"/>
        <w:ind w:left="0" w:firstLine="567"/>
        <w:jc w:val="both"/>
        <w:rPr>
          <w:rFonts w:ascii="Times New Roman" w:hAnsi="Times New Roman" w:cs="Times New Roman"/>
          <w:sz w:val="28"/>
          <w:szCs w:val="28"/>
        </w:rPr>
      </w:pPr>
      <w:r w:rsidRPr="00AC3EAB">
        <w:rPr>
          <w:rFonts w:ascii="Times New Roman" w:hAnsi="Times New Roman" w:cs="Times New Roman"/>
          <w:sz w:val="28"/>
          <w:szCs w:val="28"/>
        </w:rPr>
        <w:t xml:space="preserve">Оператору Федеральным законом вменяется обязанность по взиманию платы за проезд. Оператор также определяет размер платы, который не может превышать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который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либо определяется решением о заключении концессионного соглашения. </w:t>
      </w:r>
    </w:p>
    <w:p w:rsidR="004A7ED2" w:rsidRDefault="004A7ED2" w:rsidP="004A7ED2">
      <w:pPr>
        <w:pStyle w:val="a3"/>
        <w:ind w:left="0" w:firstLine="567"/>
        <w:jc w:val="both"/>
        <w:rPr>
          <w:rFonts w:ascii="Times New Roman" w:hAnsi="Times New Roman" w:cs="Times New Roman"/>
          <w:sz w:val="28"/>
          <w:szCs w:val="28"/>
        </w:rPr>
      </w:pPr>
      <w:r w:rsidRPr="00AC3EAB">
        <w:rPr>
          <w:rFonts w:ascii="Times New Roman" w:hAnsi="Times New Roman" w:cs="Times New Roman"/>
          <w:sz w:val="28"/>
          <w:szCs w:val="28"/>
        </w:rPr>
        <w:t xml:space="preserve">Также оператор определяет способ внесения платы как для барьерного въезда на платную дорогу или участок платной дороги, так и для </w:t>
      </w:r>
      <w:proofErr w:type="spellStart"/>
      <w:r w:rsidRPr="00AC3EAB">
        <w:rPr>
          <w:rFonts w:ascii="Times New Roman" w:hAnsi="Times New Roman" w:cs="Times New Roman"/>
          <w:sz w:val="28"/>
          <w:szCs w:val="28"/>
        </w:rPr>
        <w:t>безбарьерного</w:t>
      </w:r>
      <w:proofErr w:type="spellEnd"/>
      <w:r w:rsidRPr="00AC3EAB">
        <w:rPr>
          <w:rFonts w:ascii="Times New Roman" w:hAnsi="Times New Roman" w:cs="Times New Roman"/>
          <w:sz w:val="28"/>
          <w:szCs w:val="28"/>
        </w:rPr>
        <w:t xml:space="preserve"> въезда, учитывая наличие либо отсутствие электронного средства регистрации проезда.</w:t>
      </w:r>
    </w:p>
    <w:p w:rsidR="004A7ED2" w:rsidRDefault="004A7ED2" w:rsidP="004A7ED2">
      <w:pPr>
        <w:pStyle w:val="a3"/>
        <w:ind w:left="0" w:firstLine="567"/>
        <w:jc w:val="both"/>
        <w:rPr>
          <w:rFonts w:ascii="Times New Roman" w:hAnsi="Times New Roman" w:cs="Times New Roman"/>
          <w:sz w:val="28"/>
          <w:szCs w:val="28"/>
        </w:rPr>
      </w:pPr>
      <w:r w:rsidRPr="00AC3EAB">
        <w:rPr>
          <w:rFonts w:ascii="Times New Roman" w:hAnsi="Times New Roman" w:cs="Times New Roman"/>
          <w:sz w:val="28"/>
          <w:szCs w:val="28"/>
        </w:rPr>
        <w:t xml:space="preserve">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w:t>
      </w:r>
    </w:p>
    <w:p w:rsidR="004A7ED2" w:rsidRDefault="004A7ED2" w:rsidP="004A7ED2">
      <w:pPr>
        <w:pStyle w:val="a3"/>
        <w:ind w:left="0" w:firstLine="567"/>
        <w:jc w:val="both"/>
        <w:rPr>
          <w:rFonts w:ascii="Times New Roman" w:hAnsi="Times New Roman" w:cs="Times New Roman"/>
          <w:sz w:val="28"/>
          <w:szCs w:val="28"/>
        </w:rPr>
      </w:pPr>
      <w:r w:rsidRPr="00AC3EAB">
        <w:rPr>
          <w:rFonts w:ascii="Times New Roman" w:hAnsi="Times New Roman" w:cs="Times New Roman"/>
          <w:sz w:val="28"/>
          <w:szCs w:val="28"/>
        </w:rPr>
        <w:t>Порядок взимания платы за проезд по платным</w:t>
      </w:r>
      <w:r>
        <w:rPr>
          <w:rFonts w:ascii="Times New Roman" w:hAnsi="Times New Roman" w:cs="Times New Roman"/>
          <w:sz w:val="28"/>
          <w:szCs w:val="28"/>
        </w:rPr>
        <w:t xml:space="preserve"> частным автомобильным </w:t>
      </w:r>
      <w:proofErr w:type="gramStart"/>
      <w:r>
        <w:rPr>
          <w:rFonts w:ascii="Times New Roman" w:hAnsi="Times New Roman" w:cs="Times New Roman"/>
          <w:sz w:val="28"/>
          <w:szCs w:val="28"/>
        </w:rPr>
        <w:t xml:space="preserve">дорогам </w:t>
      </w:r>
      <w:r w:rsidRPr="00AC3EAB">
        <w:rPr>
          <w:rFonts w:ascii="Times New Roman" w:hAnsi="Times New Roman" w:cs="Times New Roman"/>
          <w:sz w:val="28"/>
          <w:szCs w:val="28"/>
        </w:rPr>
        <w:t xml:space="preserve"> общего</w:t>
      </w:r>
      <w:proofErr w:type="gramEnd"/>
      <w:r w:rsidRPr="00AC3EAB">
        <w:rPr>
          <w:rFonts w:ascii="Times New Roman" w:hAnsi="Times New Roman" w:cs="Times New Roman"/>
          <w:sz w:val="28"/>
          <w:szCs w:val="28"/>
        </w:rPr>
        <w:t xml:space="preserve"> пользования, платным участкам таких дорог устанавливается собственниками таких дорог, таких участков. </w:t>
      </w:r>
    </w:p>
    <w:p w:rsidR="004A7ED2" w:rsidRPr="00AC3EAB" w:rsidRDefault="004A7ED2" w:rsidP="004A7ED2">
      <w:pPr>
        <w:pStyle w:val="a3"/>
        <w:spacing w:after="0"/>
        <w:ind w:left="0" w:firstLine="567"/>
        <w:jc w:val="both"/>
        <w:rPr>
          <w:rFonts w:ascii="Times New Roman" w:hAnsi="Times New Roman" w:cs="Times New Roman"/>
          <w:b/>
          <w:color w:val="000000"/>
          <w:sz w:val="28"/>
          <w:szCs w:val="28"/>
          <w:shd w:val="clear" w:color="auto" w:fill="FFFFFF"/>
        </w:rPr>
      </w:pPr>
      <w:r w:rsidRPr="00AC3EAB">
        <w:rPr>
          <w:rFonts w:ascii="Times New Roman" w:hAnsi="Times New Roman" w:cs="Times New Roman"/>
          <w:sz w:val="28"/>
          <w:szCs w:val="28"/>
        </w:rPr>
        <w:t xml:space="preserve">Федеральный закон создает правовые условия для развития транспортной инфраструктуры, создания и функционирования системы </w:t>
      </w:r>
      <w:proofErr w:type="spellStart"/>
      <w:r w:rsidRPr="00AC3EAB">
        <w:rPr>
          <w:rFonts w:ascii="Times New Roman" w:hAnsi="Times New Roman" w:cs="Times New Roman"/>
          <w:sz w:val="28"/>
          <w:szCs w:val="28"/>
        </w:rPr>
        <w:t>безбарьерных</w:t>
      </w:r>
      <w:proofErr w:type="spellEnd"/>
      <w:r w:rsidRPr="00AC3EAB">
        <w:rPr>
          <w:rFonts w:ascii="Times New Roman" w:hAnsi="Times New Roman" w:cs="Times New Roman"/>
          <w:sz w:val="28"/>
          <w:szCs w:val="28"/>
        </w:rPr>
        <w:t xml:space="preserve"> платных автомобильных дорог в Российской Федерации.</w:t>
      </w:r>
    </w:p>
    <w:p w:rsidR="004A7ED2" w:rsidRDefault="004A7ED2" w:rsidP="004A7ED2">
      <w:pPr>
        <w:autoSpaceDE w:val="0"/>
        <w:autoSpaceDN w:val="0"/>
        <w:adjustRightInd w:val="0"/>
        <w:spacing w:after="0"/>
        <w:ind w:firstLine="567"/>
        <w:jc w:val="both"/>
        <w:rPr>
          <w:rFonts w:ascii="Times New Roman" w:hAnsi="Times New Roman" w:cs="Times New Roman"/>
          <w:sz w:val="28"/>
          <w:szCs w:val="28"/>
        </w:rPr>
      </w:pPr>
      <w:r w:rsidRPr="00AC3EAB">
        <w:rPr>
          <w:rFonts w:ascii="Times New Roman" w:hAnsi="Times New Roman" w:cs="Times New Roman"/>
          <w:sz w:val="28"/>
          <w:szCs w:val="28"/>
        </w:rPr>
        <w:t>Органы местного самоуправления наделены полномочиями по утверждению методики расчета платы за проезд по платным автомобильным дорогам общего пользования местного значения и платным участкам таких дорог, порядка взимания платы за проезд, а также правил оказания услуг по организации проезда по указанным дорогам и участкам дорог.</w:t>
      </w:r>
    </w:p>
    <w:p w:rsidR="004A7ED2" w:rsidRPr="009F3A1E" w:rsidRDefault="004A7ED2" w:rsidP="004A7ED2">
      <w:pPr>
        <w:spacing w:after="0"/>
        <w:ind w:firstLine="567"/>
        <w:jc w:val="both"/>
        <w:rPr>
          <w:rStyle w:val="a5"/>
          <w:rFonts w:ascii="Times New Roman" w:hAnsi="Times New Roman" w:cs="Times New Roman"/>
          <w:color w:val="auto"/>
          <w:sz w:val="28"/>
          <w:szCs w:val="28"/>
          <w:u w:val="none"/>
          <w:shd w:val="clear" w:color="auto" w:fill="FFFFFF"/>
        </w:rPr>
      </w:pPr>
      <w:r>
        <w:fldChar w:fldCharType="begin"/>
      </w:r>
      <w:r>
        <w:instrText xml:space="preserve"> HYPERLINK "https://mobileonline.garant.ru/" \l "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" </w:instrText>
      </w:r>
      <w:r>
        <w:fldChar w:fldCharType="separate"/>
      </w:r>
    </w:p>
    <w:p w:rsidR="004A7ED2" w:rsidRPr="009F3A1E" w:rsidRDefault="004A7ED2" w:rsidP="00F51B4F">
      <w:pPr>
        <w:pStyle w:val="a6"/>
        <w:numPr>
          <w:ilvl w:val="0"/>
          <w:numId w:val="21"/>
        </w:numPr>
        <w:spacing w:before="0" w:beforeAutospacing="0" w:after="0" w:afterAutospacing="0" w:line="259" w:lineRule="auto"/>
        <w:ind w:left="0" w:firstLine="567"/>
        <w:jc w:val="both"/>
        <w:rPr>
          <w:sz w:val="28"/>
          <w:szCs w:val="28"/>
        </w:rPr>
      </w:pPr>
      <w:r w:rsidRPr="009F3A1E">
        <w:rPr>
          <w:b/>
          <w:sz w:val="28"/>
          <w:szCs w:val="28"/>
          <w:shd w:val="clear" w:color="auto" w:fill="FFFFFF"/>
        </w:rPr>
        <w:t xml:space="preserve">Постановление Правительства Российской </w:t>
      </w:r>
      <w:proofErr w:type="gramStart"/>
      <w:r w:rsidRPr="009F3A1E">
        <w:rPr>
          <w:b/>
          <w:sz w:val="28"/>
          <w:szCs w:val="28"/>
          <w:shd w:val="clear" w:color="auto" w:fill="FFFFFF"/>
        </w:rPr>
        <w:t>Федерации  о</w:t>
      </w:r>
      <w:proofErr w:type="gramEnd"/>
      <w:r w:rsidRPr="009F3A1E">
        <w:rPr>
          <w:b/>
          <w:sz w:val="28"/>
          <w:szCs w:val="28"/>
          <w:shd w:val="clear" w:color="auto" w:fill="FFFFFF"/>
        </w:rPr>
        <w:t xml:space="preserve">т 23 октября 2020 г. № 1728  "Об утверждении общих требований к </w:t>
      </w:r>
      <w:r w:rsidRPr="009F3A1E">
        <w:rPr>
          <w:b/>
          <w:sz w:val="28"/>
          <w:szCs w:val="28"/>
          <w:shd w:val="clear" w:color="auto" w:fill="FFFFFF"/>
        </w:rPr>
        <w:lastRenderedPageBreak/>
        <w:t>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r w:rsidRPr="009F3A1E">
        <w:rPr>
          <w:sz w:val="28"/>
          <w:szCs w:val="28"/>
          <w:shd w:val="clear" w:color="auto" w:fill="FFFFFF"/>
        </w:rPr>
        <w:t>.</w:t>
      </w:r>
    </w:p>
    <w:p w:rsidR="004A7ED2" w:rsidRPr="009F3A1E" w:rsidRDefault="004A7ED2" w:rsidP="004A7ED2">
      <w:pPr>
        <w:pStyle w:val="s1"/>
        <w:shd w:val="clear" w:color="auto" w:fill="FFFFFF"/>
        <w:spacing w:before="0" w:beforeAutospacing="0" w:after="0" w:afterAutospacing="0" w:line="259" w:lineRule="auto"/>
        <w:ind w:firstLine="567"/>
        <w:jc w:val="both"/>
        <w:rPr>
          <w:sz w:val="28"/>
          <w:szCs w:val="28"/>
        </w:rPr>
      </w:pPr>
      <w:r>
        <w:rPr>
          <w:sz w:val="28"/>
          <w:szCs w:val="28"/>
        </w:rPr>
        <w:t xml:space="preserve">Данное постановление </w:t>
      </w:r>
      <w:r w:rsidRPr="009F3A1E">
        <w:rPr>
          <w:sz w:val="28"/>
          <w:szCs w:val="28"/>
        </w:rPr>
        <w:t>подготовлен</w:t>
      </w:r>
      <w:r>
        <w:rPr>
          <w:sz w:val="28"/>
          <w:szCs w:val="28"/>
        </w:rPr>
        <w:t>о</w:t>
      </w:r>
      <w:r w:rsidRPr="009F3A1E">
        <w:rPr>
          <w:sz w:val="28"/>
          <w:szCs w:val="28"/>
        </w:rPr>
        <w:t xml:space="preserve"> Министерством финансов Российской Федерации в целях реализации </w:t>
      </w:r>
      <w:proofErr w:type="gramStart"/>
      <w:r w:rsidRPr="009F3A1E">
        <w:rPr>
          <w:sz w:val="28"/>
          <w:szCs w:val="28"/>
        </w:rPr>
        <w:t>положений </w:t>
      </w:r>
      <w:hyperlink r:id="rId8" w:anchor="/document/74369760/entry/72" w:history="1">
        <w:r w:rsidRPr="009F3A1E">
          <w:rPr>
            <w:rStyle w:val="a5"/>
            <w:color w:val="auto"/>
            <w:sz w:val="28"/>
            <w:szCs w:val="28"/>
            <w:u w:val="none"/>
          </w:rPr>
          <w:t>части 2 статьи 7</w:t>
        </w:r>
      </w:hyperlink>
      <w:r w:rsidRPr="009F3A1E">
        <w:rPr>
          <w:sz w:val="28"/>
          <w:szCs w:val="28"/>
        </w:rPr>
        <w:t> Федеральног</w:t>
      </w:r>
      <w:proofErr w:type="gramEnd"/>
      <w:r w:rsidRPr="009F3A1E">
        <w:rPr>
          <w:sz w:val="28"/>
          <w:szCs w:val="28"/>
        </w:rPr>
        <w:t>о закона от 13 июля 2020 г. N 189-ФЗ "О государственном (муниципальном) социальном заказе на оказание государственных (муниципальных) услуг в социальной сфере".</w:t>
      </w:r>
    </w:p>
    <w:p w:rsidR="004A7ED2" w:rsidRPr="009F3A1E" w:rsidRDefault="004A7ED2" w:rsidP="004A7ED2">
      <w:pPr>
        <w:pStyle w:val="s1"/>
        <w:shd w:val="clear" w:color="auto" w:fill="FFFFFF"/>
        <w:spacing w:before="0" w:beforeAutospacing="0" w:after="0" w:afterAutospacing="0" w:line="259" w:lineRule="auto"/>
        <w:ind w:firstLine="567"/>
        <w:jc w:val="both"/>
        <w:rPr>
          <w:sz w:val="28"/>
          <w:szCs w:val="28"/>
        </w:rPr>
      </w:pPr>
      <w:r>
        <w:rPr>
          <w:sz w:val="28"/>
          <w:szCs w:val="28"/>
        </w:rPr>
        <w:t xml:space="preserve">Данный </w:t>
      </w:r>
      <w:proofErr w:type="gramStart"/>
      <w:r>
        <w:rPr>
          <w:sz w:val="28"/>
          <w:szCs w:val="28"/>
        </w:rPr>
        <w:t xml:space="preserve">документ </w:t>
      </w:r>
      <w:r w:rsidRPr="009F3A1E">
        <w:rPr>
          <w:sz w:val="28"/>
          <w:szCs w:val="28"/>
        </w:rPr>
        <w:t xml:space="preserve"> устанавливае</w:t>
      </w:r>
      <w:proofErr w:type="gramEnd"/>
      <w:r w:rsidRPr="009F3A1E">
        <w:rPr>
          <w:sz w:val="28"/>
          <w:szCs w:val="28"/>
        </w:rPr>
        <w:t>т общие подходы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p>
    <w:p w:rsidR="004A7ED2" w:rsidRPr="009F3A1E" w:rsidRDefault="004A7ED2" w:rsidP="004A7ED2">
      <w:pPr>
        <w:pStyle w:val="s1"/>
        <w:shd w:val="clear" w:color="auto" w:fill="FFFFFF"/>
        <w:spacing w:before="0" w:beforeAutospacing="0" w:after="0" w:afterAutospacing="0" w:line="259" w:lineRule="auto"/>
        <w:ind w:firstLine="567"/>
        <w:jc w:val="both"/>
        <w:rPr>
          <w:sz w:val="28"/>
          <w:szCs w:val="28"/>
        </w:rPr>
      </w:pPr>
      <w:r w:rsidRPr="009F3A1E">
        <w:rPr>
          <w:sz w:val="28"/>
          <w:szCs w:val="28"/>
        </w:rPr>
        <w:t>В постановлени</w:t>
      </w:r>
      <w:r>
        <w:rPr>
          <w:sz w:val="28"/>
          <w:szCs w:val="28"/>
        </w:rPr>
        <w:t>и</w:t>
      </w:r>
      <w:r w:rsidRPr="009F3A1E">
        <w:rPr>
          <w:sz w:val="28"/>
          <w:szCs w:val="28"/>
        </w:rPr>
        <w:t xml:space="preserve">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обязательных требований, соответствие которым проверяется при выдаче разрешений, лицензий, аттестатов аккредитации, иных документов, имеющих разрешительный характер,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4A7ED2" w:rsidRDefault="004A7ED2" w:rsidP="004A7ED2">
      <w:pPr>
        <w:autoSpaceDE w:val="0"/>
        <w:autoSpaceDN w:val="0"/>
        <w:adjustRightInd w:val="0"/>
        <w:spacing w:after="0"/>
        <w:ind w:firstLine="567"/>
        <w:jc w:val="both"/>
        <w:rPr>
          <w:rFonts w:ascii="Times New Roman" w:hAnsi="Times New Roman" w:cs="Times New Roman"/>
          <w:sz w:val="28"/>
          <w:szCs w:val="28"/>
        </w:rPr>
      </w:pPr>
      <w:r>
        <w:fldChar w:fldCharType="end"/>
      </w:r>
      <w:r w:rsidRPr="009F3A1E">
        <w:rPr>
          <w:rFonts w:ascii="Times New Roman" w:hAnsi="Times New Roman" w:cs="Times New Roman"/>
          <w:sz w:val="28"/>
          <w:szCs w:val="28"/>
        </w:rPr>
        <w:t>Вступ</w:t>
      </w:r>
      <w:r w:rsidR="00F51B4F">
        <w:rPr>
          <w:rFonts w:ascii="Times New Roman" w:hAnsi="Times New Roman" w:cs="Times New Roman"/>
          <w:sz w:val="28"/>
          <w:szCs w:val="28"/>
        </w:rPr>
        <w:t>ил</w:t>
      </w:r>
      <w:r w:rsidRPr="009F3A1E">
        <w:rPr>
          <w:rFonts w:ascii="Times New Roman" w:hAnsi="Times New Roman" w:cs="Times New Roman"/>
          <w:sz w:val="28"/>
          <w:szCs w:val="28"/>
        </w:rPr>
        <w:t xml:space="preserve"> в силу с 3 ноября 2020 года.</w:t>
      </w:r>
    </w:p>
    <w:p w:rsidR="004A7ED2" w:rsidRPr="009F3A1E" w:rsidRDefault="004A7ED2" w:rsidP="004A7ED2">
      <w:pPr>
        <w:autoSpaceDE w:val="0"/>
        <w:autoSpaceDN w:val="0"/>
        <w:adjustRightInd w:val="0"/>
        <w:spacing w:after="0"/>
        <w:ind w:firstLine="567"/>
        <w:jc w:val="both"/>
        <w:rPr>
          <w:rFonts w:ascii="Times New Roman" w:hAnsi="Times New Roman" w:cs="Times New Roman"/>
          <w:sz w:val="28"/>
          <w:szCs w:val="28"/>
        </w:rPr>
      </w:pPr>
    </w:p>
    <w:p w:rsidR="004A7ED2" w:rsidRDefault="004A7ED2" w:rsidP="00F51B4F">
      <w:pPr>
        <w:pStyle w:val="a3"/>
        <w:numPr>
          <w:ilvl w:val="0"/>
          <w:numId w:val="21"/>
        </w:numPr>
        <w:autoSpaceDE w:val="0"/>
        <w:autoSpaceDN w:val="0"/>
        <w:adjustRightInd w:val="0"/>
        <w:spacing w:after="0"/>
        <w:ind w:left="0" w:firstLine="567"/>
        <w:jc w:val="both"/>
        <w:rPr>
          <w:rFonts w:ascii="Times New Roman" w:hAnsi="Times New Roman" w:cs="Times New Roman"/>
          <w:b/>
          <w:color w:val="000000"/>
          <w:sz w:val="28"/>
          <w:szCs w:val="28"/>
          <w:shd w:val="clear" w:color="auto" w:fill="FFFFFF"/>
        </w:rPr>
      </w:pPr>
      <w:r w:rsidRPr="00C642BE">
        <w:rPr>
          <w:rFonts w:ascii="Times New Roman" w:hAnsi="Times New Roman" w:cs="Times New Roman"/>
          <w:b/>
          <w:color w:val="000000"/>
          <w:sz w:val="28"/>
          <w:szCs w:val="28"/>
          <w:shd w:val="clear" w:color="auto" w:fill="FFFFFF"/>
        </w:rPr>
        <w:t>Федеральный закон от 27 октября 2020 г. N 347-ФЗ "О внесении изменения в статью 13 Федерального закона "О муниципальной службе в Российской Федерации"</w:t>
      </w:r>
      <w:r>
        <w:rPr>
          <w:rFonts w:ascii="Times New Roman" w:hAnsi="Times New Roman" w:cs="Times New Roman"/>
          <w:b/>
          <w:color w:val="000000"/>
          <w:sz w:val="28"/>
          <w:szCs w:val="28"/>
          <w:shd w:val="clear" w:color="auto" w:fill="FFFFFF"/>
        </w:rPr>
        <w:t>.</w:t>
      </w:r>
    </w:p>
    <w:p w:rsidR="004A7ED2" w:rsidRDefault="004A7ED2" w:rsidP="004A7ED2">
      <w:pPr>
        <w:pStyle w:val="a3"/>
        <w:autoSpaceDE w:val="0"/>
        <w:autoSpaceDN w:val="0"/>
        <w:adjustRightInd w:val="0"/>
        <w:spacing w:after="0"/>
        <w:ind w:left="0" w:firstLine="567"/>
        <w:jc w:val="both"/>
        <w:rPr>
          <w:rFonts w:ascii="Times New Roman" w:hAnsi="Times New Roman" w:cs="Times New Roman"/>
          <w:sz w:val="28"/>
          <w:szCs w:val="28"/>
        </w:rPr>
      </w:pPr>
      <w:r w:rsidRPr="00C642BE">
        <w:rPr>
          <w:rFonts w:ascii="Times New Roman" w:hAnsi="Times New Roman" w:cs="Times New Roman"/>
          <w:sz w:val="28"/>
          <w:szCs w:val="28"/>
        </w:rPr>
        <w:t>Частью 3 статьи 13 Федерального закона от 2 марта 2007 года № 25-ФЗ "О муниципальной службе в Российской федерации"  в отношении муниципальных служащих, являющихся руководителями, установлен в целях исключения конфликта интересов в органе местного самоуправления, аппарате избирательной комиссии муниципального образования запрет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указанных должностей. Указанная формулировка правовой нормы допускает её толкование как запрета всем руководителям в органе местного самоуправления, в том числе руководителям и заместителям руководителей отделов и других подразделений в органе местного самоуправления, в аппарате избирательной комиссии муниципального образования представлять интересы муниципальных служащих в выборном профсоюзном органе данного органа и</w:t>
      </w:r>
      <w:r>
        <w:rPr>
          <w:rFonts w:ascii="Times New Roman" w:hAnsi="Times New Roman" w:cs="Times New Roman"/>
          <w:sz w:val="28"/>
          <w:szCs w:val="28"/>
        </w:rPr>
        <w:t xml:space="preserve"> </w:t>
      </w:r>
      <w:r w:rsidRPr="00C642BE">
        <w:rPr>
          <w:rFonts w:ascii="Times New Roman" w:hAnsi="Times New Roman" w:cs="Times New Roman"/>
          <w:sz w:val="28"/>
          <w:szCs w:val="28"/>
        </w:rPr>
        <w:t xml:space="preserve">местного самоуправления, аппарата указанной </w:t>
      </w:r>
      <w:r w:rsidRPr="00C642BE">
        <w:rPr>
          <w:rFonts w:ascii="Times New Roman" w:hAnsi="Times New Roman" w:cs="Times New Roman"/>
          <w:sz w:val="28"/>
          <w:szCs w:val="28"/>
        </w:rPr>
        <w:lastRenderedPageBreak/>
        <w:t>избирательной комиссии. Такой широкий запрет является чрезмерным и необоснованным.</w:t>
      </w:r>
    </w:p>
    <w:p w:rsidR="004A7ED2" w:rsidRDefault="004A7ED2" w:rsidP="004A7ED2">
      <w:pPr>
        <w:pStyle w:val="a3"/>
        <w:autoSpaceDE w:val="0"/>
        <w:autoSpaceDN w:val="0"/>
        <w:adjustRightInd w:val="0"/>
        <w:spacing w:after="0"/>
        <w:ind w:left="0" w:firstLine="567"/>
        <w:jc w:val="both"/>
        <w:rPr>
          <w:rFonts w:ascii="Times New Roman" w:hAnsi="Times New Roman" w:cs="Times New Roman"/>
          <w:sz w:val="28"/>
          <w:szCs w:val="28"/>
        </w:rPr>
      </w:pPr>
      <w:r w:rsidRPr="00C642BE">
        <w:rPr>
          <w:rFonts w:ascii="Times New Roman" w:hAnsi="Times New Roman" w:cs="Times New Roman"/>
          <w:sz w:val="28"/>
          <w:szCs w:val="28"/>
        </w:rPr>
        <w:t xml:space="preserve"> В связи с этим Федеральным законом часть 3 статьи 13 Федерального закона о муниципальной службе излагается в новой редакции, сужающей круг муниципальных служащих, в отношении которых действует указанный запрет, и не позволяющей толковать его чрезмерно широко. </w:t>
      </w:r>
    </w:p>
    <w:p w:rsidR="004A7ED2" w:rsidRDefault="004A7ED2" w:rsidP="004A7ED2">
      <w:pPr>
        <w:pStyle w:val="a3"/>
        <w:autoSpaceDE w:val="0"/>
        <w:autoSpaceDN w:val="0"/>
        <w:adjustRightInd w:val="0"/>
        <w:spacing w:after="0"/>
        <w:ind w:left="0" w:firstLine="567"/>
        <w:jc w:val="both"/>
        <w:rPr>
          <w:rFonts w:ascii="Times New Roman" w:hAnsi="Times New Roman" w:cs="Times New Roman"/>
          <w:sz w:val="28"/>
          <w:szCs w:val="28"/>
        </w:rPr>
      </w:pPr>
      <w:r w:rsidRPr="00C642BE">
        <w:rPr>
          <w:rFonts w:ascii="Times New Roman" w:hAnsi="Times New Roman" w:cs="Times New Roman"/>
          <w:sz w:val="28"/>
          <w:szCs w:val="28"/>
        </w:rPr>
        <w:t xml:space="preserve">Федеральным законом устанавливается, что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4A7ED2" w:rsidRDefault="004A7ED2" w:rsidP="004A7ED2">
      <w:pPr>
        <w:pStyle w:val="a3"/>
        <w:autoSpaceDE w:val="0"/>
        <w:autoSpaceDN w:val="0"/>
        <w:adjustRightInd w:val="0"/>
        <w:spacing w:after="0"/>
        <w:ind w:left="0" w:firstLine="567"/>
        <w:jc w:val="both"/>
        <w:rPr>
          <w:rFonts w:ascii="Times New Roman" w:hAnsi="Times New Roman" w:cs="Times New Roman"/>
          <w:sz w:val="28"/>
          <w:szCs w:val="28"/>
        </w:rPr>
      </w:pPr>
      <w:r w:rsidRPr="00C642BE">
        <w:rPr>
          <w:rFonts w:ascii="Times New Roman" w:hAnsi="Times New Roman" w:cs="Times New Roman"/>
          <w:sz w:val="28"/>
          <w:szCs w:val="28"/>
        </w:rPr>
        <w:t xml:space="preserve">Следует отметить, что в статье 15 Федерального закона от 27 июля 2004 года № 79-ФЗ "О государственной гражданской службе Российской Федерации" установлен сходный запрет в отношении государственных гражданских служащих, который не охватывает всех гражданских служащих, являющихся руководителями, в том числе руководителями структурных подразделений государственных органов. </w:t>
      </w:r>
    </w:p>
    <w:p w:rsidR="004A7ED2" w:rsidRDefault="004A7ED2" w:rsidP="004A7ED2">
      <w:pPr>
        <w:pStyle w:val="a3"/>
        <w:autoSpaceDE w:val="0"/>
        <w:autoSpaceDN w:val="0"/>
        <w:adjustRightInd w:val="0"/>
        <w:spacing w:after="0"/>
        <w:ind w:left="0" w:firstLine="567"/>
        <w:jc w:val="both"/>
        <w:rPr>
          <w:rFonts w:ascii="Times New Roman" w:hAnsi="Times New Roman" w:cs="Times New Roman"/>
          <w:sz w:val="28"/>
          <w:szCs w:val="28"/>
        </w:rPr>
      </w:pPr>
      <w:r w:rsidRPr="00C642BE">
        <w:rPr>
          <w:rFonts w:ascii="Times New Roman" w:hAnsi="Times New Roman" w:cs="Times New Roman"/>
          <w:sz w:val="28"/>
          <w:szCs w:val="28"/>
        </w:rPr>
        <w:t>Принятие Федерального закона будет способствовать правомерному применению запрета руководителям органа местного самоуправления, аппарата избирательной комиссии муниципального образования и их заместителям представлять интересы муниципальных служащих в выборном профсоюзном органе соответствующего органа местного самоуправления, аппарата избирательной комиссии муниципального образования, установленного в целях исключения конфликта интересов.</w:t>
      </w:r>
    </w:p>
    <w:p w:rsidR="00F51B4F" w:rsidRDefault="00F51B4F" w:rsidP="004A7ED2">
      <w:pPr>
        <w:pStyle w:val="a3"/>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Вступил в силу с 27 октября 2020 года.</w:t>
      </w:r>
    </w:p>
    <w:p w:rsidR="004A7ED2" w:rsidRDefault="004A7ED2" w:rsidP="004A7ED2">
      <w:pPr>
        <w:pStyle w:val="a3"/>
        <w:autoSpaceDE w:val="0"/>
        <w:autoSpaceDN w:val="0"/>
        <w:adjustRightInd w:val="0"/>
        <w:spacing w:after="0"/>
        <w:ind w:left="0" w:firstLine="567"/>
        <w:jc w:val="both"/>
        <w:rPr>
          <w:rFonts w:ascii="Times New Roman" w:hAnsi="Times New Roman" w:cs="Times New Roman"/>
          <w:sz w:val="28"/>
          <w:szCs w:val="28"/>
        </w:rPr>
      </w:pPr>
    </w:p>
    <w:p w:rsidR="004A7ED2" w:rsidRPr="00F514E6" w:rsidRDefault="004A7ED2" w:rsidP="00F51B4F">
      <w:pPr>
        <w:pStyle w:val="a3"/>
        <w:numPr>
          <w:ilvl w:val="0"/>
          <w:numId w:val="21"/>
        </w:numPr>
        <w:autoSpaceDE w:val="0"/>
        <w:autoSpaceDN w:val="0"/>
        <w:adjustRightInd w:val="0"/>
        <w:spacing w:after="0"/>
        <w:ind w:left="0" w:firstLine="567"/>
        <w:jc w:val="both"/>
        <w:rPr>
          <w:rFonts w:ascii="Times New Roman" w:hAnsi="Times New Roman" w:cs="Times New Roman"/>
          <w:b/>
          <w:sz w:val="28"/>
          <w:szCs w:val="28"/>
        </w:rPr>
      </w:pPr>
      <w:r w:rsidRPr="006E1EA0">
        <w:rPr>
          <w:rFonts w:ascii="Times New Roman" w:hAnsi="Times New Roman" w:cs="Times New Roman"/>
          <w:b/>
          <w:sz w:val="28"/>
          <w:szCs w:val="28"/>
          <w:shd w:val="clear" w:color="auto" w:fill="FFFFFF"/>
        </w:rPr>
        <w:t>Федеральный закон от 27 октября 2020 г. N 351-ФЗ "О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w:t>
      </w:r>
      <w:r>
        <w:rPr>
          <w:rFonts w:ascii="Times New Roman" w:hAnsi="Times New Roman" w:cs="Times New Roman"/>
          <w:b/>
          <w:sz w:val="28"/>
          <w:szCs w:val="28"/>
          <w:shd w:val="clear" w:color="auto" w:fill="FFFFFF"/>
        </w:rPr>
        <w:t>.</w:t>
      </w:r>
    </w:p>
    <w:p w:rsidR="004A7ED2" w:rsidRDefault="004A7ED2" w:rsidP="004A7ED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514E6">
        <w:rPr>
          <w:rFonts w:ascii="Times New Roman" w:hAnsi="Times New Roman" w:cs="Times New Roman"/>
          <w:sz w:val="28"/>
          <w:szCs w:val="28"/>
        </w:rPr>
        <w:t xml:space="preserve">Федеральный закон вносит изменения в статьи 157 и 1572 Жилищного кодекса Российской Федерации и направлен на усиление ответственности управляющих организаций за предоставление в многоквартирном доме коммунальных услуг с перерывами, превышающими установленную продолжительность, и (или) с нарушением качества предоставляемых коммунальных услуг. </w:t>
      </w:r>
    </w:p>
    <w:p w:rsidR="004A7ED2" w:rsidRDefault="004A7ED2" w:rsidP="004A7ED2">
      <w:pPr>
        <w:autoSpaceDE w:val="0"/>
        <w:autoSpaceDN w:val="0"/>
        <w:adjustRightInd w:val="0"/>
        <w:spacing w:after="0"/>
        <w:ind w:firstLine="567"/>
        <w:jc w:val="both"/>
        <w:rPr>
          <w:rFonts w:ascii="Times New Roman" w:hAnsi="Times New Roman" w:cs="Times New Roman"/>
          <w:sz w:val="28"/>
          <w:szCs w:val="28"/>
        </w:rPr>
      </w:pPr>
      <w:r w:rsidRPr="00F514E6">
        <w:rPr>
          <w:rFonts w:ascii="Times New Roman" w:hAnsi="Times New Roman" w:cs="Times New Roman"/>
          <w:sz w:val="28"/>
          <w:szCs w:val="28"/>
        </w:rPr>
        <w:t xml:space="preserve">Федеральным законом устанавливается, что при предоставлении коммунальных услуг с перерывами, превышающими установленную </w:t>
      </w:r>
      <w:r w:rsidRPr="00F514E6">
        <w:rPr>
          <w:rFonts w:ascii="Times New Roman" w:hAnsi="Times New Roman" w:cs="Times New Roman"/>
          <w:sz w:val="28"/>
          <w:szCs w:val="28"/>
        </w:rPr>
        <w:lastRenderedPageBreak/>
        <w:t>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w:t>
      </w:r>
    </w:p>
    <w:p w:rsidR="004A7ED2" w:rsidRDefault="004A7ED2" w:rsidP="004A7ED2">
      <w:pPr>
        <w:autoSpaceDE w:val="0"/>
        <w:autoSpaceDN w:val="0"/>
        <w:adjustRightInd w:val="0"/>
        <w:spacing w:after="0"/>
        <w:ind w:firstLine="567"/>
        <w:jc w:val="both"/>
        <w:rPr>
          <w:rFonts w:ascii="Times New Roman" w:hAnsi="Times New Roman" w:cs="Times New Roman"/>
          <w:sz w:val="28"/>
          <w:szCs w:val="28"/>
        </w:rPr>
      </w:pPr>
      <w:r w:rsidRPr="00F514E6">
        <w:rPr>
          <w:rFonts w:ascii="Times New Roman" w:hAnsi="Times New Roman" w:cs="Times New Roman"/>
          <w:sz w:val="28"/>
          <w:szCs w:val="28"/>
        </w:rPr>
        <w:t xml:space="preserve"> При этом изменение размера такой платы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 а также </w:t>
      </w:r>
      <w:proofErr w:type="spellStart"/>
      <w:r w:rsidRPr="00F514E6">
        <w:rPr>
          <w:rFonts w:ascii="Times New Roman" w:hAnsi="Times New Roman" w:cs="Times New Roman"/>
          <w:sz w:val="28"/>
          <w:szCs w:val="28"/>
        </w:rPr>
        <w:t>ресурсоснабжающей</w:t>
      </w:r>
      <w:proofErr w:type="spellEnd"/>
      <w:r w:rsidRPr="00F514E6">
        <w:rPr>
          <w:rFonts w:ascii="Times New Roman" w:hAnsi="Times New Roman" w:cs="Times New Roman"/>
          <w:sz w:val="28"/>
          <w:szCs w:val="28"/>
        </w:rPr>
        <w:t xml:space="preserve"> организацией или региональным оператором по обращению с твердыми коммунальными отходами в соответствии с заключенным договором о предоставлении коммунальных услуг. </w:t>
      </w:r>
    </w:p>
    <w:p w:rsidR="004A7ED2" w:rsidRDefault="004A7ED2" w:rsidP="004A7ED2">
      <w:pPr>
        <w:autoSpaceDE w:val="0"/>
        <w:autoSpaceDN w:val="0"/>
        <w:adjustRightInd w:val="0"/>
        <w:spacing w:after="0"/>
        <w:ind w:firstLine="567"/>
        <w:jc w:val="both"/>
        <w:rPr>
          <w:rFonts w:ascii="Times New Roman" w:hAnsi="Times New Roman" w:cs="Times New Roman"/>
          <w:sz w:val="28"/>
          <w:szCs w:val="28"/>
        </w:rPr>
      </w:pPr>
      <w:r w:rsidRPr="00F514E6">
        <w:rPr>
          <w:rFonts w:ascii="Times New Roman" w:hAnsi="Times New Roman" w:cs="Times New Roman"/>
          <w:sz w:val="28"/>
          <w:szCs w:val="28"/>
        </w:rPr>
        <w:t>Федеральным законом статья 157</w:t>
      </w:r>
      <w:r>
        <w:rPr>
          <w:rFonts w:ascii="Times New Roman" w:hAnsi="Times New Roman" w:cs="Times New Roman"/>
          <w:sz w:val="28"/>
          <w:szCs w:val="28"/>
        </w:rPr>
        <w:t>.2</w:t>
      </w:r>
      <w:r w:rsidRPr="00F514E6">
        <w:rPr>
          <w:rFonts w:ascii="Times New Roman" w:hAnsi="Times New Roman" w:cs="Times New Roman"/>
          <w:sz w:val="28"/>
          <w:szCs w:val="28"/>
        </w:rPr>
        <w:t xml:space="preserve"> Жилищного кодекса Российской Федерации дополняется частью 11, согласно которой усиливается ответственность лиц, обеспечивающих содержание и ремонт общего имущества в многоквартирном доме. Так, в случае ненадлежащего исполнения такими лицами своих обязанностей, если это повлекло расходы </w:t>
      </w:r>
      <w:proofErr w:type="spellStart"/>
      <w:r w:rsidRPr="00F514E6">
        <w:rPr>
          <w:rFonts w:ascii="Times New Roman" w:hAnsi="Times New Roman" w:cs="Times New Roman"/>
          <w:sz w:val="28"/>
          <w:szCs w:val="28"/>
        </w:rPr>
        <w:t>ресурсоснабжающих</w:t>
      </w:r>
      <w:proofErr w:type="spellEnd"/>
      <w:r w:rsidRPr="00F514E6">
        <w:rPr>
          <w:rFonts w:ascii="Times New Roman" w:hAnsi="Times New Roman" w:cs="Times New Roman"/>
          <w:sz w:val="28"/>
          <w:szCs w:val="28"/>
        </w:rPr>
        <w:t xml:space="preserve"> организаций, предоставляющих коммунальные услуги собственникам и пользователям помещений в многоквартирном доме, вследствие изменения размера платы за такие услуги, предоставленные с перерывами, превышающими установленную продолжительность, и (или) с нарушением качества, они будут обязаны компенсировать </w:t>
      </w:r>
      <w:proofErr w:type="spellStart"/>
      <w:r w:rsidRPr="00F514E6">
        <w:rPr>
          <w:rFonts w:ascii="Times New Roman" w:hAnsi="Times New Roman" w:cs="Times New Roman"/>
          <w:sz w:val="28"/>
          <w:szCs w:val="28"/>
        </w:rPr>
        <w:t>ресурсоснабжающим</w:t>
      </w:r>
      <w:proofErr w:type="spellEnd"/>
      <w:r w:rsidRPr="00F514E6">
        <w:rPr>
          <w:rFonts w:ascii="Times New Roman" w:hAnsi="Times New Roman" w:cs="Times New Roman"/>
          <w:sz w:val="28"/>
          <w:szCs w:val="28"/>
        </w:rPr>
        <w:t xml:space="preserve"> организациям фактически понесенные расходы при условии надлежащего исполнения последними обязанностей по поставке коммунальных ресурсов до границ общего имущества в многоквартирном доме и границ внешних сетей инженерно-технического обеспечения данного дома. </w:t>
      </w:r>
    </w:p>
    <w:p w:rsidR="004A7ED2" w:rsidRDefault="004A7ED2" w:rsidP="004A7ED2">
      <w:pPr>
        <w:autoSpaceDE w:val="0"/>
        <w:autoSpaceDN w:val="0"/>
        <w:adjustRightInd w:val="0"/>
        <w:spacing w:after="0"/>
        <w:ind w:firstLine="567"/>
        <w:jc w:val="both"/>
        <w:rPr>
          <w:rFonts w:ascii="Times New Roman" w:hAnsi="Times New Roman" w:cs="Times New Roman"/>
          <w:sz w:val="28"/>
          <w:szCs w:val="28"/>
        </w:rPr>
      </w:pPr>
      <w:r w:rsidRPr="00F514E6">
        <w:rPr>
          <w:rFonts w:ascii="Times New Roman" w:hAnsi="Times New Roman" w:cs="Times New Roman"/>
          <w:sz w:val="28"/>
          <w:szCs w:val="28"/>
        </w:rPr>
        <w:t>Федеральным законом статья 157</w:t>
      </w:r>
      <w:r>
        <w:rPr>
          <w:rFonts w:ascii="Times New Roman" w:hAnsi="Times New Roman" w:cs="Times New Roman"/>
          <w:sz w:val="28"/>
          <w:szCs w:val="28"/>
        </w:rPr>
        <w:t>.2</w:t>
      </w:r>
      <w:r w:rsidRPr="00F514E6">
        <w:rPr>
          <w:rFonts w:ascii="Times New Roman" w:hAnsi="Times New Roman" w:cs="Times New Roman"/>
          <w:sz w:val="28"/>
          <w:szCs w:val="28"/>
        </w:rPr>
        <w:t xml:space="preserve"> Жилищного кодекса Российской Федерации дополняется частью 12, согласно которой при непосредственном управлении многоквартирным домом собственниками помещений изменение размера платы за коммунальные услуги, предоставленные с перерывами, превышающими установленную продолжительность, и (или) с нарушением качества, производит </w:t>
      </w:r>
      <w:proofErr w:type="spellStart"/>
      <w:r w:rsidRPr="00F514E6">
        <w:rPr>
          <w:rFonts w:ascii="Times New Roman" w:hAnsi="Times New Roman" w:cs="Times New Roman"/>
          <w:sz w:val="28"/>
          <w:szCs w:val="28"/>
        </w:rPr>
        <w:t>ресурсоснабжающая</w:t>
      </w:r>
      <w:proofErr w:type="spellEnd"/>
      <w:r w:rsidRPr="00F514E6">
        <w:rPr>
          <w:rFonts w:ascii="Times New Roman" w:hAnsi="Times New Roman" w:cs="Times New Roman"/>
          <w:sz w:val="28"/>
          <w:szCs w:val="28"/>
        </w:rPr>
        <w:t xml:space="preserve"> организация в порядке, установленном Правительством Российской Федерации, если указанные нарушения произошли до границ общего имущества в многоквартирном доме и границ внешних сетей инженерно-технического обеспечения данного дома. </w:t>
      </w:r>
    </w:p>
    <w:p w:rsidR="004A7ED2" w:rsidRDefault="00F51B4F" w:rsidP="004A7ED2">
      <w:pPr>
        <w:pStyle w:val="a3"/>
        <w:autoSpaceDE w:val="0"/>
        <w:autoSpaceDN w:val="0"/>
        <w:adjustRightInd w:val="0"/>
        <w:spacing w:after="0"/>
        <w:ind w:left="0" w:firstLine="567"/>
        <w:jc w:val="both"/>
        <w:rPr>
          <w:rFonts w:ascii="Times New Roman" w:hAnsi="Times New Roman" w:cs="Times New Roman"/>
          <w:color w:val="000000"/>
          <w:sz w:val="28"/>
          <w:szCs w:val="28"/>
          <w:shd w:val="clear" w:color="auto" w:fill="FFFFFF"/>
        </w:rPr>
      </w:pPr>
      <w:r w:rsidRPr="00F51B4F">
        <w:rPr>
          <w:rFonts w:ascii="Times New Roman" w:hAnsi="Times New Roman" w:cs="Times New Roman"/>
          <w:color w:val="000000"/>
          <w:sz w:val="28"/>
          <w:szCs w:val="28"/>
          <w:shd w:val="clear" w:color="auto" w:fill="FFFFFF"/>
        </w:rPr>
        <w:t>Закон вступил в силу с 7 ноября 2020 года.</w:t>
      </w:r>
    </w:p>
    <w:p w:rsidR="00DC4EB0" w:rsidRDefault="00DC4EB0" w:rsidP="004A7ED2">
      <w:pPr>
        <w:pStyle w:val="a3"/>
        <w:autoSpaceDE w:val="0"/>
        <w:autoSpaceDN w:val="0"/>
        <w:adjustRightInd w:val="0"/>
        <w:spacing w:after="0"/>
        <w:ind w:left="0" w:firstLine="567"/>
        <w:jc w:val="both"/>
        <w:rPr>
          <w:rFonts w:ascii="Times New Roman" w:hAnsi="Times New Roman" w:cs="Times New Roman"/>
          <w:color w:val="000000"/>
          <w:sz w:val="28"/>
          <w:szCs w:val="28"/>
          <w:shd w:val="clear" w:color="auto" w:fill="FFFFFF"/>
        </w:rPr>
      </w:pPr>
    </w:p>
    <w:p w:rsidR="00DC4EB0" w:rsidRPr="00E20C83" w:rsidRDefault="00DC4EB0" w:rsidP="00DC4EB0">
      <w:pPr>
        <w:pStyle w:val="a3"/>
        <w:numPr>
          <w:ilvl w:val="0"/>
          <w:numId w:val="21"/>
        </w:numPr>
        <w:autoSpaceDE w:val="0"/>
        <w:autoSpaceDN w:val="0"/>
        <w:adjustRightInd w:val="0"/>
        <w:spacing w:after="0" w:line="240" w:lineRule="auto"/>
        <w:ind w:left="0" w:firstLine="567"/>
        <w:jc w:val="both"/>
        <w:rPr>
          <w:rFonts w:ascii="Times New Roman" w:hAnsi="Times New Roman" w:cs="Times New Roman"/>
          <w:b/>
          <w:sz w:val="28"/>
          <w:szCs w:val="28"/>
        </w:rPr>
      </w:pPr>
      <w:r w:rsidRPr="00E20C83">
        <w:rPr>
          <w:rFonts w:ascii="Times New Roman" w:hAnsi="Times New Roman" w:cs="Times New Roman"/>
          <w:b/>
          <w:color w:val="000000"/>
          <w:sz w:val="28"/>
          <w:szCs w:val="28"/>
          <w:shd w:val="clear" w:color="auto" w:fill="FFFFFF"/>
        </w:rPr>
        <w:t xml:space="preserve">Федеральный закон от 9 ноября 2020 г.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DC4EB0" w:rsidRPr="00E20C83" w:rsidRDefault="00DC4EB0" w:rsidP="00DC4EB0">
      <w:pPr>
        <w:pStyle w:val="a3"/>
        <w:autoSpaceDE w:val="0"/>
        <w:autoSpaceDN w:val="0"/>
        <w:adjustRightInd w:val="0"/>
        <w:spacing w:after="0" w:line="240" w:lineRule="auto"/>
        <w:ind w:left="0" w:firstLine="567"/>
        <w:jc w:val="both"/>
        <w:rPr>
          <w:rFonts w:ascii="Times New Roman" w:hAnsi="Times New Roman" w:cs="Times New Roman"/>
          <w:color w:val="000000"/>
          <w:sz w:val="28"/>
          <w:szCs w:val="28"/>
          <w:shd w:val="clear" w:color="auto" w:fill="FFFFFF"/>
        </w:rPr>
      </w:pP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20C83">
        <w:rPr>
          <w:rFonts w:ascii="Times New Roman" w:hAnsi="Times New Roman" w:cs="Times New Roman"/>
          <w:sz w:val="28"/>
          <w:szCs w:val="28"/>
        </w:rPr>
        <w:t>Федеральный закон направлен на расширение возможностей использования механизма привлечения средств самообложения граждан для решения конкретных вопросов местного значения.</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20C83">
        <w:rPr>
          <w:rFonts w:ascii="Times New Roman" w:hAnsi="Times New Roman" w:cs="Times New Roman"/>
          <w:sz w:val="28"/>
          <w:szCs w:val="28"/>
        </w:rPr>
        <w:t xml:space="preserve"> Действующий механизм самообложения граждан на территории населенного пункта не в полной мере позволяет учесть интересы всех групп населения, проживающих на территории одного населенного пункта, но в разных его частях. </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20C83">
        <w:rPr>
          <w:rFonts w:ascii="Times New Roman" w:hAnsi="Times New Roman" w:cs="Times New Roman"/>
          <w:sz w:val="28"/>
          <w:szCs w:val="28"/>
        </w:rPr>
        <w:t xml:space="preserve">В связи с этим Федеральным законом вводится возможность проведения сходов граждан по вопросам самообложения на части территории населенного пункта. Также устанавливается, что такой сход граждан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 </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20C83">
        <w:rPr>
          <w:rFonts w:ascii="Times New Roman" w:hAnsi="Times New Roman" w:cs="Times New Roman"/>
          <w:sz w:val="28"/>
          <w:szCs w:val="28"/>
        </w:rPr>
        <w:t xml:space="preserve">Федеральным законом предусматривается, что 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 </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E20C83">
        <w:rPr>
          <w:rFonts w:ascii="Times New Roman" w:hAnsi="Times New Roman" w:cs="Times New Roman"/>
          <w:sz w:val="28"/>
          <w:szCs w:val="28"/>
        </w:rPr>
        <w:t>Федеральным законом также вносится изменение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которым устанавливается возможность проведения по проекту бюджета субъекта Российской Федерации и годовому отчету об исполнении бюджета субъекта Российской Федерации не только публичных слушаний, но и общественных обсуждений.</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DC4EB0" w:rsidRPr="00DC4EB0" w:rsidRDefault="00DC4EB0" w:rsidP="00DC4EB0">
      <w:pPr>
        <w:pStyle w:val="a3"/>
        <w:numPr>
          <w:ilvl w:val="0"/>
          <w:numId w:val="21"/>
        </w:numPr>
        <w:autoSpaceDE w:val="0"/>
        <w:autoSpaceDN w:val="0"/>
        <w:adjustRightInd w:val="0"/>
        <w:spacing w:after="0" w:line="240" w:lineRule="auto"/>
        <w:ind w:left="0" w:firstLine="567"/>
        <w:jc w:val="both"/>
        <w:rPr>
          <w:rFonts w:ascii="Times New Roman" w:hAnsi="Times New Roman" w:cs="Times New Roman"/>
          <w:b/>
          <w:sz w:val="28"/>
          <w:szCs w:val="28"/>
        </w:rPr>
      </w:pPr>
      <w:r w:rsidRPr="00DC4EB0">
        <w:rPr>
          <w:rFonts w:ascii="Times New Roman" w:hAnsi="Times New Roman" w:cs="Times New Roman"/>
          <w:b/>
          <w:color w:val="000000"/>
          <w:sz w:val="28"/>
          <w:szCs w:val="28"/>
          <w:shd w:val="clear" w:color="auto" w:fill="FFFFFF"/>
        </w:rPr>
        <w:t xml:space="preserve">Федеральный закон от 9 ноября 2020 г. N 363-ФЗ "О внесении изменений в статью 46 Федерального закона "Об общих принципах организации местного самоуправления в Российской Федерации" </w:t>
      </w:r>
      <w:r w:rsidRPr="00DC4EB0">
        <w:rPr>
          <w:rFonts w:ascii="Times New Roman" w:hAnsi="Times New Roman" w:cs="Times New Roman"/>
          <w:spacing w:val="2"/>
          <w:sz w:val="28"/>
          <w:szCs w:val="28"/>
          <w:shd w:val="clear" w:color="auto" w:fill="FFFFFF"/>
        </w:rPr>
        <w:t>(в части уточнения проектов муниципальных нормативных правовых актов, которые не подлежат оценке регулирующего воздействия)</w:t>
      </w:r>
      <w:r w:rsidRPr="00DC4EB0">
        <w:rPr>
          <w:rFonts w:ascii="Times New Roman" w:hAnsi="Times New Roman" w:cs="Times New Roman"/>
          <w:b/>
          <w:color w:val="000000"/>
          <w:sz w:val="28"/>
          <w:szCs w:val="28"/>
          <w:shd w:val="clear" w:color="auto" w:fill="FFFFFF"/>
        </w:rPr>
        <w:t>.</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AB2F54">
        <w:rPr>
          <w:rFonts w:ascii="Times New Roman" w:hAnsi="Times New Roman" w:cs="Times New Roman"/>
          <w:sz w:val="28"/>
          <w:szCs w:val="28"/>
        </w:rPr>
        <w:t>Федеральным законом части 3 и 4 статьи 46 Федерального закона от 6 октября 2003 года № 131-ФЗ "Об общих принципах организации местного самоуправления в Российской Федерации" дополняются пунктами, предусматривающими, что оценка регулирующего воздействия не проводится в отношении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DC4EB0" w:rsidRPr="00DC4EB0" w:rsidRDefault="00DC4EB0" w:rsidP="00DC4EB0">
      <w:pPr>
        <w:pStyle w:val="a3"/>
        <w:numPr>
          <w:ilvl w:val="0"/>
          <w:numId w:val="21"/>
        </w:numPr>
        <w:autoSpaceDE w:val="0"/>
        <w:autoSpaceDN w:val="0"/>
        <w:adjustRightInd w:val="0"/>
        <w:spacing w:before="120" w:after="0" w:line="240" w:lineRule="auto"/>
        <w:ind w:left="0" w:right="-1" w:firstLine="567"/>
        <w:jc w:val="both"/>
        <w:rPr>
          <w:rFonts w:ascii="Times New Roman" w:hAnsi="Times New Roman" w:cs="Times New Roman"/>
          <w:b/>
          <w:color w:val="000000"/>
          <w:sz w:val="28"/>
          <w:szCs w:val="28"/>
        </w:rPr>
      </w:pPr>
      <w:r w:rsidRPr="00DC4EB0">
        <w:rPr>
          <w:rFonts w:ascii="Times New Roman" w:hAnsi="Times New Roman" w:cs="Times New Roman"/>
          <w:b/>
          <w:sz w:val="28"/>
          <w:szCs w:val="28"/>
          <w:shd w:val="clear" w:color="auto" w:fill="FFFFFF"/>
        </w:rPr>
        <w:lastRenderedPageBreak/>
        <w:t xml:space="preserve">Федеральный закон от 8 декабря 2020 г. N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w:t>
      </w:r>
      <w:r w:rsidRPr="00DC4EB0">
        <w:rPr>
          <w:rFonts w:ascii="Times New Roman" w:hAnsi="Times New Roman" w:cs="Times New Roman"/>
          <w:b/>
          <w:color w:val="000000"/>
          <w:sz w:val="28"/>
          <w:szCs w:val="28"/>
          <w:shd w:val="clear" w:color="auto" w:fill="FFFFFF"/>
        </w:rPr>
        <w:t>местного самоуправления в Российской Федерации".</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sz w:val="28"/>
          <w:szCs w:val="28"/>
        </w:rPr>
      </w:pPr>
      <w:r w:rsidRPr="002F1BBD">
        <w:rPr>
          <w:rFonts w:ascii="Times New Roman" w:hAnsi="Times New Roman" w:cs="Times New Roman"/>
          <w:sz w:val="28"/>
          <w:szCs w:val="28"/>
        </w:rPr>
        <w:t xml:space="preserve">Федеральный закон направлен на совершенствование порядка представления для государственной регистрации уставов муниципальных образований и муниципальных правовых актов о внесении изменений в устав муниципального образования. </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sz w:val="28"/>
          <w:szCs w:val="28"/>
        </w:rPr>
      </w:pPr>
      <w:r w:rsidRPr="002F1BBD">
        <w:rPr>
          <w:rFonts w:ascii="Times New Roman" w:hAnsi="Times New Roman" w:cs="Times New Roman"/>
          <w:sz w:val="28"/>
          <w:szCs w:val="28"/>
        </w:rPr>
        <w:t xml:space="preserve">Федеральным законом предусматривается возможность направления для государственной регистрации устава муниципального образования, муниципального правового акта о внесении изменений в устав муниципального образования и других документов, необходимых для государственной регистрации устава муниципального образования, в электронном виде. </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sz w:val="28"/>
          <w:szCs w:val="28"/>
        </w:rPr>
      </w:pPr>
      <w:r w:rsidRPr="002F1BBD">
        <w:rPr>
          <w:rFonts w:ascii="Times New Roman" w:hAnsi="Times New Roman" w:cs="Times New Roman"/>
          <w:sz w:val="28"/>
          <w:szCs w:val="28"/>
        </w:rPr>
        <w:t xml:space="preserve">Федеральным законом также предусматривается, что порядок и форматы направления вышеуказанных документов определяются уполномоченным федеральным органом исполнительной власти в сфере регистрации уставов муниципальных образований. </w:t>
      </w:r>
    </w:p>
    <w:p w:rsidR="00DC4EB0" w:rsidRPr="002F1BBD"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b/>
          <w:color w:val="000000"/>
          <w:sz w:val="28"/>
          <w:szCs w:val="28"/>
        </w:rPr>
      </w:pPr>
      <w:r w:rsidRPr="002F1BBD">
        <w:rPr>
          <w:rFonts w:ascii="Times New Roman" w:hAnsi="Times New Roman" w:cs="Times New Roman"/>
          <w:sz w:val="28"/>
          <w:szCs w:val="28"/>
        </w:rPr>
        <w:t>Кроме того, Федеральным законом предлагается установить, что уставы муниципальных образований, муниципальные правовые акты о внесении изменений в уставы муниципальных образований, сведения, включенные в государственный реестр уставов муниципальных образований, размещаются на портале уполномоченного федерального органа исполнительной власти в сфере регистрации уставов муниципальных образований "Нормативные правовые акты в Российской Федерации" в информационно-телекоммуникационной сети "Интернет".</w:t>
      </w:r>
    </w:p>
    <w:p w:rsidR="00DC4EB0" w:rsidRPr="002F1BBD" w:rsidRDefault="00DC4EB0" w:rsidP="00DC4EB0">
      <w:pPr>
        <w:autoSpaceDE w:val="0"/>
        <w:autoSpaceDN w:val="0"/>
        <w:adjustRightInd w:val="0"/>
        <w:spacing w:before="120" w:after="0" w:line="240" w:lineRule="auto"/>
        <w:ind w:right="-1"/>
        <w:jc w:val="both"/>
        <w:rPr>
          <w:rFonts w:ascii="Times New Roman" w:hAnsi="Times New Roman" w:cs="Times New Roman"/>
          <w:color w:val="000000"/>
          <w:sz w:val="28"/>
          <w:szCs w:val="28"/>
        </w:rPr>
      </w:pPr>
    </w:p>
    <w:p w:rsidR="00DC4EB0" w:rsidRPr="00DC4EB0" w:rsidRDefault="00DC4EB0" w:rsidP="00DC4EB0">
      <w:pPr>
        <w:pStyle w:val="a3"/>
        <w:numPr>
          <w:ilvl w:val="0"/>
          <w:numId w:val="21"/>
        </w:numPr>
        <w:autoSpaceDE w:val="0"/>
        <w:autoSpaceDN w:val="0"/>
        <w:adjustRightInd w:val="0"/>
        <w:spacing w:after="0" w:line="240" w:lineRule="auto"/>
        <w:ind w:left="0" w:firstLine="567"/>
        <w:jc w:val="both"/>
        <w:rPr>
          <w:rFonts w:ascii="Times New Roman" w:hAnsi="Times New Roman" w:cs="Times New Roman"/>
          <w:b/>
          <w:color w:val="000000"/>
          <w:sz w:val="28"/>
          <w:szCs w:val="28"/>
        </w:rPr>
      </w:pPr>
      <w:r w:rsidRPr="00DC4EB0">
        <w:rPr>
          <w:rFonts w:ascii="Times New Roman" w:hAnsi="Times New Roman" w:cs="Times New Roman"/>
          <w:b/>
          <w:color w:val="000000"/>
          <w:sz w:val="28"/>
          <w:szCs w:val="28"/>
          <w:shd w:val="clear" w:color="auto" w:fill="FFFFFF"/>
        </w:rPr>
        <w:t>Федеральный закон от 8 декабря 2020 г. N 410-ФЗ "О внесении изменений в Кодекс Российской Федерации об административных правонарушениях".</w:t>
      </w:r>
    </w:p>
    <w:p w:rsidR="00DC4EB0" w:rsidRP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b/>
          <w:color w:val="000000"/>
          <w:sz w:val="28"/>
          <w:szCs w:val="28"/>
        </w:rPr>
      </w:pPr>
      <w:r w:rsidRPr="00DC4EB0">
        <w:rPr>
          <w:rFonts w:ascii="Times New Roman" w:hAnsi="Times New Roman" w:cs="Times New Roman"/>
          <w:b/>
          <w:color w:val="000000"/>
          <w:sz w:val="28"/>
          <w:szCs w:val="28"/>
        </w:rPr>
        <w:br/>
      </w:r>
      <w:r w:rsidRPr="00DC4EB0">
        <w:rPr>
          <w:rFonts w:ascii="Times New Roman" w:hAnsi="Times New Roman" w:cs="Times New Roman"/>
          <w:b/>
          <w:color w:val="000000"/>
          <w:sz w:val="28"/>
          <w:szCs w:val="28"/>
        </w:rPr>
        <w:br/>
      </w:r>
      <w:r w:rsidRPr="00DC4EB0">
        <w:rPr>
          <w:rFonts w:ascii="Times New Roman" w:hAnsi="Times New Roman" w:cs="Times New Roman"/>
          <w:sz w:val="28"/>
          <w:szCs w:val="28"/>
        </w:rPr>
        <w:t xml:space="preserve">       Федеральный закон дополнил Кодекс Российской Федерации об административных правонарушениях (далее - КоАП РФ) положением, согласно которому в отношении некоммерческих организаций при соблюдении ряда условий допускается замена административного штрафа на предупреждение в случаях совершения впервые административного правонарушения, выявленного в ходе осуществления государственного контроля (надзора), муниципального контроля.</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FC350A">
        <w:rPr>
          <w:rFonts w:ascii="Times New Roman" w:hAnsi="Times New Roman" w:cs="Times New Roman"/>
          <w:sz w:val="28"/>
          <w:szCs w:val="28"/>
        </w:rPr>
        <w:t xml:space="preserve">Действующая редакция КоАП РФ допускает возможность вышеуказанного смягчения административной ответственности только в отношении субъектов малого и среднего предпринимательства, а также лиц, </w:t>
      </w:r>
      <w:r w:rsidRPr="00FC350A">
        <w:rPr>
          <w:rFonts w:ascii="Times New Roman" w:hAnsi="Times New Roman" w:cs="Times New Roman"/>
          <w:sz w:val="28"/>
          <w:szCs w:val="28"/>
        </w:rPr>
        <w:lastRenderedPageBreak/>
        <w:t xml:space="preserve">осуществляющих предпринимательскую деятельность без образования юридического лица, и их работников. </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FC350A">
        <w:rPr>
          <w:rFonts w:ascii="Times New Roman" w:hAnsi="Times New Roman" w:cs="Times New Roman"/>
          <w:sz w:val="28"/>
          <w:szCs w:val="28"/>
        </w:rPr>
        <w:t xml:space="preserve">Федеральный закон также дополнил перечень правонарушений, в случае </w:t>
      </w:r>
      <w:proofErr w:type="gramStart"/>
      <w:r w:rsidRPr="00FC350A">
        <w:rPr>
          <w:rFonts w:ascii="Times New Roman" w:hAnsi="Times New Roman" w:cs="Times New Roman"/>
          <w:sz w:val="28"/>
          <w:szCs w:val="28"/>
        </w:rPr>
        <w:t>совершения</w:t>
      </w:r>
      <w:proofErr w:type="gramEnd"/>
      <w:r w:rsidRPr="00FC350A">
        <w:rPr>
          <w:rFonts w:ascii="Times New Roman" w:hAnsi="Times New Roman" w:cs="Times New Roman"/>
          <w:sz w:val="28"/>
          <w:szCs w:val="28"/>
        </w:rPr>
        <w:t xml:space="preserve"> которых замена административного штрафа на предупреждение не применяется, следующими составами правонарушений: </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FC350A">
        <w:rPr>
          <w:rFonts w:ascii="Times New Roman" w:hAnsi="Times New Roman" w:cs="Times New Roman"/>
          <w:sz w:val="28"/>
          <w:szCs w:val="28"/>
        </w:rP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(статья 13.37 КоАП РФ); </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FC350A">
        <w:rPr>
          <w:rFonts w:ascii="Times New Roman" w:hAnsi="Times New Roman" w:cs="Times New Roman"/>
          <w:sz w:val="28"/>
          <w:szCs w:val="28"/>
        </w:rPr>
        <w:t xml:space="preserve">- непредставление сведений некоммерческой организацией, выполняющей функции иностранного агента (статья 19.7.5-2 КоАП РФ); </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FC350A">
        <w:rPr>
          <w:rFonts w:ascii="Times New Roman" w:hAnsi="Times New Roman" w:cs="Times New Roman"/>
          <w:sz w:val="28"/>
          <w:szCs w:val="28"/>
        </w:rPr>
        <w:t>- нарушение порядка деятельности некоммерческой организации, выполняющей функции иностранного агента (статья 19.34 КоАП РФ</w:t>
      </w:r>
      <w:r>
        <w:rPr>
          <w:rFonts w:ascii="Times New Roman" w:hAnsi="Times New Roman" w:cs="Times New Roman"/>
          <w:sz w:val="28"/>
          <w:szCs w:val="28"/>
        </w:rPr>
        <w:t>);</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C350A">
        <w:rPr>
          <w:rFonts w:ascii="Times New Roman" w:hAnsi="Times New Roman" w:cs="Times New Roman"/>
          <w:sz w:val="28"/>
          <w:szCs w:val="28"/>
        </w:rPr>
        <w:t xml:space="preserve">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(статья 20.3 КоАП РФ); </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FC350A">
        <w:rPr>
          <w:rFonts w:ascii="Times New Roman" w:hAnsi="Times New Roman" w:cs="Times New Roman"/>
          <w:sz w:val="28"/>
          <w:szCs w:val="28"/>
        </w:rPr>
        <w:t>-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её деятельности, либо участие в такой деятельности (часть 2 статьи 20.28 КоАП РФ)</w:t>
      </w:r>
      <w:r>
        <w:rPr>
          <w:rFonts w:ascii="Times New Roman" w:hAnsi="Times New Roman" w:cs="Times New Roman"/>
          <w:sz w:val="28"/>
          <w:szCs w:val="28"/>
        </w:rPr>
        <w:t>.</w:t>
      </w: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DC4EB0" w:rsidRPr="00DC4EB0" w:rsidRDefault="00DC4EB0" w:rsidP="00DC4EB0">
      <w:pPr>
        <w:pStyle w:val="a3"/>
        <w:numPr>
          <w:ilvl w:val="0"/>
          <w:numId w:val="21"/>
        </w:numPr>
        <w:autoSpaceDE w:val="0"/>
        <w:autoSpaceDN w:val="0"/>
        <w:adjustRightInd w:val="0"/>
        <w:spacing w:before="120" w:after="0" w:line="240" w:lineRule="auto"/>
        <w:ind w:left="0" w:right="-1" w:firstLine="567"/>
        <w:jc w:val="both"/>
        <w:rPr>
          <w:rFonts w:ascii="Times New Roman" w:hAnsi="Times New Roman" w:cs="Times New Roman"/>
          <w:b/>
          <w:color w:val="000000"/>
          <w:sz w:val="28"/>
          <w:szCs w:val="28"/>
        </w:rPr>
      </w:pPr>
      <w:r w:rsidRPr="00DC4EB0">
        <w:rPr>
          <w:rFonts w:ascii="Times New Roman" w:hAnsi="Times New Roman" w:cs="Times New Roman"/>
          <w:b/>
          <w:color w:val="000000"/>
          <w:sz w:val="28"/>
          <w:szCs w:val="28"/>
          <w:shd w:val="clear" w:color="auto" w:fill="FFFFFF"/>
        </w:rPr>
        <w:t>Федеральный закон от 8 декабря 2020 г. N 394-ФЗ "О Государственном Совете Российской Федерации".</w:t>
      </w:r>
    </w:p>
    <w:p w:rsidR="00DC4EB0" w:rsidRPr="007A5CC7" w:rsidRDefault="00DC4EB0" w:rsidP="00DC4EB0">
      <w:pPr>
        <w:pStyle w:val="a3"/>
        <w:autoSpaceDE w:val="0"/>
        <w:autoSpaceDN w:val="0"/>
        <w:adjustRightInd w:val="0"/>
        <w:spacing w:before="120" w:after="0" w:line="240" w:lineRule="auto"/>
        <w:ind w:left="567" w:right="-1"/>
        <w:jc w:val="both"/>
        <w:rPr>
          <w:rFonts w:ascii="Times New Roman" w:hAnsi="Times New Roman" w:cs="Times New Roman"/>
          <w:b/>
          <w:color w:val="000000"/>
          <w:sz w:val="28"/>
          <w:szCs w:val="28"/>
        </w:rPr>
      </w:pPr>
    </w:p>
    <w:p w:rsidR="00DC4EB0" w:rsidRDefault="00DC4EB0" w:rsidP="00DC4EB0">
      <w:pPr>
        <w:pStyle w:val="a3"/>
        <w:spacing w:after="0"/>
        <w:ind w:left="0" w:firstLine="567"/>
        <w:jc w:val="both"/>
        <w:rPr>
          <w:rFonts w:ascii="Times New Roman" w:hAnsi="Times New Roman" w:cs="Times New Roman"/>
          <w:color w:val="000000"/>
          <w:sz w:val="28"/>
          <w:szCs w:val="28"/>
          <w:shd w:val="clear" w:color="auto" w:fill="FFFFFF"/>
        </w:rPr>
      </w:pPr>
      <w:r w:rsidRPr="007A5CC7">
        <w:rPr>
          <w:rFonts w:ascii="Times New Roman" w:hAnsi="Times New Roman" w:cs="Times New Roman"/>
          <w:bCs/>
          <w:color w:val="000000"/>
          <w:sz w:val="28"/>
          <w:szCs w:val="28"/>
        </w:rPr>
        <w:t>Президент РФ подписал Закон о Государственном Совете РФ.</w:t>
      </w:r>
      <w:r w:rsidRPr="007A5CC7">
        <w:rPr>
          <w:rFonts w:ascii="Times New Roman" w:hAnsi="Times New Roman" w:cs="Times New Roman"/>
          <w:color w:val="000000"/>
          <w:sz w:val="28"/>
          <w:szCs w:val="28"/>
        </w:rPr>
        <w:br/>
      </w:r>
      <w:r w:rsidRPr="007A5CC7">
        <w:rPr>
          <w:rFonts w:ascii="Times New Roman" w:hAnsi="Times New Roman" w:cs="Times New Roman"/>
          <w:color w:val="000000"/>
          <w:sz w:val="28"/>
          <w:szCs w:val="28"/>
          <w:shd w:val="clear" w:color="auto" w:fill="FFFFFF"/>
        </w:rPr>
        <w:t>Закреплены основы функционирования публичной власти, а также статус и порядок деятельности Совета, который сформирует Президент РФ.</w:t>
      </w:r>
    </w:p>
    <w:p w:rsidR="00DC4EB0" w:rsidRPr="003B7CD6" w:rsidRDefault="00DC4EB0" w:rsidP="00DC4EB0">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3B7CD6">
        <w:rPr>
          <w:rFonts w:ascii="Times New Roman" w:hAnsi="Times New Roman" w:cs="Times New Roman"/>
          <w:sz w:val="28"/>
          <w:szCs w:val="28"/>
        </w:rPr>
        <w:t xml:space="preserve"> единую систему публичной власти входят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в их совокупности, осуществляющие в конституционно установленных пределах на основе принципов согласованного функционирования и устанавливаемого на основании </w:t>
      </w:r>
      <w:hyperlink r:id="rId9" w:history="1">
        <w:r w:rsidRPr="003B7CD6">
          <w:rPr>
            <w:rStyle w:val="a5"/>
            <w:rFonts w:ascii="Times New Roman" w:hAnsi="Times New Roman" w:cs="Times New Roman"/>
            <w:color w:val="auto"/>
            <w:sz w:val="28"/>
            <w:szCs w:val="28"/>
            <w:u w:val="none"/>
          </w:rPr>
          <w:t>Конституции</w:t>
        </w:r>
      </w:hyperlink>
      <w:r w:rsidRPr="003B7CD6">
        <w:rPr>
          <w:rFonts w:ascii="Times New Roman" w:hAnsi="Times New Roman" w:cs="Times New Roman"/>
          <w:sz w:val="28"/>
          <w:szCs w:val="28"/>
        </w:rPr>
        <w:t xml:space="preserve"> Российской Федерации и в соответствии с законодательством организационно-правового, функционального и финансово-бюджетного взаимодействия, свою деятельность в целях соблюдения и защиты прав и свобод человека и гражданина, создания условий для социально-экономического развития государства (ст. 2).</w:t>
      </w:r>
    </w:p>
    <w:p w:rsidR="00DC4EB0" w:rsidRPr="003B7CD6" w:rsidRDefault="00DC4EB0" w:rsidP="00DC4EB0">
      <w:pPr>
        <w:pStyle w:val="a3"/>
        <w:spacing w:after="0"/>
        <w:ind w:left="0" w:firstLine="567"/>
        <w:jc w:val="both"/>
        <w:rPr>
          <w:rFonts w:ascii="Times New Roman" w:hAnsi="Times New Roman" w:cs="Times New Roman"/>
          <w:sz w:val="28"/>
          <w:szCs w:val="28"/>
        </w:rPr>
      </w:pPr>
      <w:r w:rsidRPr="003B7CD6">
        <w:rPr>
          <w:rFonts w:ascii="Times New Roman" w:hAnsi="Times New Roman" w:cs="Times New Roman"/>
          <w:sz w:val="28"/>
          <w:szCs w:val="28"/>
        </w:rPr>
        <w:t xml:space="preserve">Государственный Совет является конституционным государственным органом, формируемым Президентом РФ в целях обеспечения согласованного </w:t>
      </w:r>
      <w:r w:rsidRPr="003B7CD6">
        <w:rPr>
          <w:rFonts w:ascii="Times New Roman" w:hAnsi="Times New Roman" w:cs="Times New Roman"/>
          <w:sz w:val="28"/>
          <w:szCs w:val="28"/>
        </w:rPr>
        <w:lastRenderedPageBreak/>
        <w:t>функционирования и взаимодействия органов, входящих в единую систему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Государственный Совет в пределах своей компетенции участвует в разработке стратегических задач и целей внутренней и внешней политики РФ, формировании государственной политики в области социально-экономического развития страны, способствует взаимодействию органов, входящих в единую систему публичной власти.</w:t>
      </w:r>
    </w:p>
    <w:p w:rsidR="00DC4EB0" w:rsidRPr="003B7CD6" w:rsidRDefault="00DC4EB0" w:rsidP="00DC4EB0">
      <w:pPr>
        <w:pStyle w:val="a3"/>
        <w:spacing w:after="0"/>
        <w:ind w:left="0" w:firstLine="567"/>
        <w:jc w:val="both"/>
        <w:rPr>
          <w:rFonts w:ascii="Times New Roman" w:hAnsi="Times New Roman" w:cs="Times New Roman"/>
          <w:sz w:val="28"/>
          <w:szCs w:val="28"/>
        </w:rPr>
      </w:pPr>
      <w:hyperlink r:id="rId10" w:history="1">
        <w:r w:rsidRPr="003B7CD6">
          <w:rPr>
            <w:rStyle w:val="a5"/>
            <w:rFonts w:ascii="Times New Roman" w:hAnsi="Times New Roman" w:cs="Times New Roman"/>
            <w:color w:val="auto"/>
            <w:sz w:val="28"/>
            <w:szCs w:val="28"/>
            <w:u w:val="none"/>
          </w:rPr>
          <w:t>Законопроектом</w:t>
        </w:r>
      </w:hyperlink>
      <w:r w:rsidRPr="003B7CD6">
        <w:rPr>
          <w:rFonts w:ascii="Times New Roman" w:hAnsi="Times New Roman" w:cs="Times New Roman"/>
          <w:sz w:val="28"/>
          <w:szCs w:val="28"/>
        </w:rPr>
        <w:t xml:space="preserve"> определяются основные задачи и функции Государственного Совета (ст. 5 и 6), а также состав Государственного Совета (ст. 7). Председателем Государственного Совета является Президент РФ. </w:t>
      </w:r>
    </w:p>
    <w:p w:rsidR="00DC4EB0" w:rsidRPr="003B7CD6" w:rsidRDefault="00DC4EB0" w:rsidP="00DC4EB0">
      <w:pPr>
        <w:pStyle w:val="a3"/>
        <w:spacing w:after="0"/>
        <w:ind w:left="0" w:firstLine="567"/>
        <w:jc w:val="both"/>
        <w:rPr>
          <w:rFonts w:ascii="Times New Roman" w:hAnsi="Times New Roman" w:cs="Times New Roman"/>
          <w:sz w:val="28"/>
          <w:szCs w:val="28"/>
        </w:rPr>
      </w:pPr>
      <w:r w:rsidRPr="003B7CD6">
        <w:rPr>
          <w:rFonts w:ascii="Times New Roman" w:hAnsi="Times New Roman" w:cs="Times New Roman"/>
          <w:sz w:val="28"/>
          <w:szCs w:val="28"/>
        </w:rPr>
        <w:t>Членами Государственного Совета являются по должности Председатель Правительства РФ, Председатель Совета Федерации, Председатель Государственной Думы, Руководитель Администрации Президента РФ, высшие должностные лица субъектов РФ (руководители высших исполнительных органов государственной власти субъектов РФ). По решению Президента РФ в состав Государственного Совета могут быть включены представители политических партий, имеющих фракции в Государственной Думе, представители местного самоуправления, а также иные лица.</w:t>
      </w:r>
    </w:p>
    <w:p w:rsidR="00DC4EB0" w:rsidRPr="003B7CD6" w:rsidRDefault="00DC4EB0" w:rsidP="00DC4EB0">
      <w:pPr>
        <w:pStyle w:val="a3"/>
        <w:spacing w:after="0"/>
        <w:ind w:left="0" w:firstLine="567"/>
        <w:jc w:val="both"/>
        <w:rPr>
          <w:rFonts w:ascii="Times New Roman" w:hAnsi="Times New Roman" w:cs="Times New Roman"/>
          <w:sz w:val="28"/>
          <w:szCs w:val="28"/>
        </w:rPr>
      </w:pPr>
      <w:r w:rsidRPr="003B7CD6">
        <w:rPr>
          <w:rFonts w:ascii="Times New Roman" w:hAnsi="Times New Roman" w:cs="Times New Roman"/>
          <w:sz w:val="28"/>
          <w:szCs w:val="28"/>
        </w:rPr>
        <w:t>Законопроектом определяется порядок взаимодействия Государственного Совета с Правительством РФ, другими федеральными органами государственной власти, органами государственной власти субъектов РФ, иными государственными органами, органами местного самоуправления, институтами гражданского общества (ст. 15). Предусматривается, что в целях выполнения задач и осуществления функций Государственного Совета создаются комиссии Государственного Совета, а также могут создаваться рабочие группы и иные рабочие органы Государственного Совета (ст.11).</w:t>
      </w:r>
    </w:p>
    <w:p w:rsidR="00DC4EB0" w:rsidRPr="003B7CD6" w:rsidRDefault="00DC4EB0" w:rsidP="00DC4EB0">
      <w:pPr>
        <w:pStyle w:val="a3"/>
        <w:spacing w:after="0"/>
        <w:ind w:left="0" w:firstLine="567"/>
        <w:jc w:val="both"/>
        <w:rPr>
          <w:rFonts w:ascii="Times New Roman" w:hAnsi="Times New Roman" w:cs="Times New Roman"/>
          <w:sz w:val="28"/>
          <w:szCs w:val="28"/>
        </w:rPr>
      </w:pPr>
      <w:r w:rsidRPr="003B7CD6">
        <w:rPr>
          <w:rFonts w:ascii="Times New Roman" w:hAnsi="Times New Roman" w:cs="Times New Roman"/>
          <w:sz w:val="28"/>
          <w:szCs w:val="28"/>
        </w:rPr>
        <w:t>Законопроектом устанавливаются основные принципы принятия Государственным Советом решений по вопросам взаимодействия органов, входящих в единую систему публичной власти (ст. 17). Согласно законопроекту взаимодействие органов, входящих в единую систему публичной власти, осуществляется исходя из принципов:</w:t>
      </w:r>
    </w:p>
    <w:p w:rsidR="00DC4EB0" w:rsidRPr="003B7CD6" w:rsidRDefault="00DC4EB0" w:rsidP="00DC4EB0">
      <w:pPr>
        <w:spacing w:after="0"/>
        <w:ind w:firstLine="567"/>
        <w:jc w:val="both"/>
        <w:rPr>
          <w:rFonts w:ascii="Times New Roman" w:hAnsi="Times New Roman" w:cs="Times New Roman"/>
          <w:sz w:val="28"/>
          <w:szCs w:val="28"/>
        </w:rPr>
      </w:pPr>
      <w:r w:rsidRPr="003B7CD6">
        <w:rPr>
          <w:rFonts w:ascii="Times New Roman" w:hAnsi="Times New Roman" w:cs="Times New Roman"/>
          <w:sz w:val="28"/>
          <w:szCs w:val="28"/>
        </w:rPr>
        <w:t>1) эффективности осуществления публичных функций на соответствующей территории и выполнения социально-экономических обязательств государства;</w:t>
      </w:r>
    </w:p>
    <w:p w:rsidR="00DC4EB0" w:rsidRPr="003B7CD6" w:rsidRDefault="00DC4EB0" w:rsidP="00DC4EB0">
      <w:pPr>
        <w:pStyle w:val="a3"/>
        <w:spacing w:after="0"/>
        <w:ind w:left="0" w:firstLine="567"/>
        <w:jc w:val="both"/>
        <w:rPr>
          <w:rFonts w:ascii="Times New Roman" w:hAnsi="Times New Roman" w:cs="Times New Roman"/>
          <w:sz w:val="28"/>
          <w:szCs w:val="28"/>
        </w:rPr>
      </w:pPr>
      <w:r w:rsidRPr="003B7CD6">
        <w:rPr>
          <w:rFonts w:ascii="Times New Roman" w:hAnsi="Times New Roman" w:cs="Times New Roman"/>
          <w:sz w:val="28"/>
          <w:szCs w:val="28"/>
        </w:rPr>
        <w:t>2) самостоятельности осуществления соответствующими органами своих полномочий, целесообразности и экономической обоснованности распределения этих полномочий;</w:t>
      </w:r>
    </w:p>
    <w:p w:rsidR="00DC4EB0" w:rsidRPr="003B7CD6" w:rsidRDefault="00DC4EB0" w:rsidP="00DC4EB0">
      <w:pPr>
        <w:pStyle w:val="a3"/>
        <w:spacing w:after="0"/>
        <w:ind w:left="0" w:firstLine="567"/>
        <w:jc w:val="both"/>
        <w:rPr>
          <w:rFonts w:ascii="Times New Roman" w:hAnsi="Times New Roman" w:cs="Times New Roman"/>
          <w:sz w:val="28"/>
          <w:szCs w:val="28"/>
        </w:rPr>
      </w:pPr>
      <w:r w:rsidRPr="003B7CD6">
        <w:rPr>
          <w:rFonts w:ascii="Times New Roman" w:hAnsi="Times New Roman" w:cs="Times New Roman"/>
          <w:sz w:val="28"/>
          <w:szCs w:val="28"/>
        </w:rPr>
        <w:t>3) гарантированности необходимого финансового обеспечения при передаче полномочий между уровнями публичной власти;</w:t>
      </w:r>
    </w:p>
    <w:p w:rsidR="00DC4EB0" w:rsidRPr="003B7CD6" w:rsidRDefault="00DC4EB0" w:rsidP="00DC4EB0">
      <w:pPr>
        <w:pStyle w:val="a3"/>
        <w:spacing w:after="0"/>
        <w:ind w:left="0" w:firstLine="567"/>
        <w:jc w:val="both"/>
        <w:rPr>
          <w:rFonts w:ascii="Times New Roman" w:hAnsi="Times New Roman" w:cs="Times New Roman"/>
          <w:sz w:val="28"/>
          <w:szCs w:val="28"/>
        </w:rPr>
      </w:pPr>
      <w:r w:rsidRPr="003B7CD6">
        <w:rPr>
          <w:rFonts w:ascii="Times New Roman" w:hAnsi="Times New Roman" w:cs="Times New Roman"/>
          <w:sz w:val="28"/>
          <w:szCs w:val="28"/>
        </w:rPr>
        <w:lastRenderedPageBreak/>
        <w:t>4) открытости, доступности и достоверности информации о деятельности органов публичной власти и своевременности ее предоставления;</w:t>
      </w:r>
    </w:p>
    <w:p w:rsidR="00DC4EB0" w:rsidRDefault="00DC4EB0" w:rsidP="00DC4EB0">
      <w:pPr>
        <w:pStyle w:val="a3"/>
        <w:spacing w:after="0"/>
        <w:ind w:left="0" w:firstLine="567"/>
        <w:jc w:val="both"/>
        <w:rPr>
          <w:rFonts w:ascii="Times New Roman" w:hAnsi="Times New Roman" w:cs="Times New Roman"/>
          <w:sz w:val="28"/>
          <w:szCs w:val="28"/>
        </w:rPr>
      </w:pPr>
      <w:r w:rsidRPr="003B7CD6">
        <w:rPr>
          <w:rFonts w:ascii="Times New Roman" w:hAnsi="Times New Roman" w:cs="Times New Roman"/>
          <w:sz w:val="28"/>
          <w:szCs w:val="28"/>
        </w:rPr>
        <w:t>5) оценки эффективности государственного и муниципального управления и мониторинга деятельности органов публичной власти в соответствии с федеральными законами и законами субъектов Российской Федерации.</w:t>
      </w:r>
    </w:p>
    <w:p w:rsidR="00DC4EB0" w:rsidRPr="003B7CD6" w:rsidRDefault="00DC4EB0" w:rsidP="00DC4EB0">
      <w:pPr>
        <w:pStyle w:val="a3"/>
        <w:spacing w:after="0"/>
        <w:ind w:left="0" w:firstLine="567"/>
        <w:jc w:val="both"/>
        <w:rPr>
          <w:rFonts w:ascii="Times New Roman" w:hAnsi="Times New Roman" w:cs="Times New Roman"/>
          <w:sz w:val="28"/>
          <w:szCs w:val="28"/>
        </w:rPr>
      </w:pPr>
    </w:p>
    <w:p w:rsidR="00DC4EB0" w:rsidRPr="00DC4EB0" w:rsidRDefault="00DC4EB0" w:rsidP="00DC4EB0">
      <w:pPr>
        <w:pStyle w:val="a3"/>
        <w:numPr>
          <w:ilvl w:val="0"/>
          <w:numId w:val="21"/>
        </w:numPr>
        <w:autoSpaceDE w:val="0"/>
        <w:autoSpaceDN w:val="0"/>
        <w:adjustRightInd w:val="0"/>
        <w:spacing w:before="120" w:after="0" w:line="240" w:lineRule="auto"/>
        <w:ind w:left="0" w:right="-1" w:firstLine="567"/>
        <w:jc w:val="both"/>
        <w:rPr>
          <w:rFonts w:ascii="Times New Roman" w:hAnsi="Times New Roman" w:cs="Times New Roman"/>
          <w:b/>
          <w:color w:val="000000"/>
          <w:sz w:val="28"/>
          <w:szCs w:val="28"/>
          <w:shd w:val="clear" w:color="auto" w:fill="FFFFFF"/>
        </w:rPr>
      </w:pPr>
      <w:r w:rsidRPr="00DC4EB0">
        <w:rPr>
          <w:rFonts w:ascii="Times New Roman" w:hAnsi="Times New Roman" w:cs="Times New Roman"/>
          <w:b/>
          <w:color w:val="000000"/>
          <w:sz w:val="28"/>
          <w:szCs w:val="28"/>
          <w:shd w:val="clear" w:color="auto" w:fill="FFFFFF"/>
        </w:rPr>
        <w:t>Федеральный закон от 8 декабря 2020 г.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DC4EB0" w:rsidRPr="00A33EEF"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r w:rsidRPr="00A33EEF">
        <w:rPr>
          <w:rFonts w:ascii="Times New Roman" w:hAnsi="Times New Roman" w:cs="Times New Roman"/>
          <w:color w:val="000000"/>
          <w:sz w:val="28"/>
          <w:szCs w:val="28"/>
          <w:shd w:val="clear" w:color="auto" w:fill="FFFFFF"/>
        </w:rPr>
        <w:t>С 2021 г. вносятся изменения в Трудовой кодекс.</w:t>
      </w:r>
      <w:r w:rsidRPr="00A33EEF">
        <w:rPr>
          <w:rFonts w:ascii="Times New Roman" w:hAnsi="Times New Roman" w:cs="Times New Roman"/>
          <w:color w:val="000000"/>
          <w:sz w:val="28"/>
          <w:szCs w:val="28"/>
        </w:rPr>
        <w:br/>
      </w:r>
      <w:r w:rsidRPr="00A33EEF">
        <w:rPr>
          <w:rFonts w:ascii="Times New Roman" w:hAnsi="Times New Roman" w:cs="Times New Roman"/>
          <w:color w:val="000000"/>
          <w:sz w:val="28"/>
          <w:szCs w:val="28"/>
          <w:shd w:val="clear" w:color="auto" w:fill="FFFFFF"/>
        </w:rPr>
        <w:t>Предусматриваются постоянный, временный (до 6 месяцев) и комбинированный режимы дистанционной работы.</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r w:rsidRPr="00A33EEF">
        <w:rPr>
          <w:rFonts w:ascii="Times New Roman" w:hAnsi="Times New Roman" w:cs="Times New Roman"/>
          <w:color w:val="000000"/>
          <w:sz w:val="28"/>
          <w:szCs w:val="28"/>
          <w:shd w:val="clear" w:color="auto" w:fill="FFFFFF"/>
        </w:rPr>
        <w:t>Режим временной дистанционной работы будет вводиться на основании трудового договора или соглашения к нему. При этом в обстоятельствах форс-мажора достаточно будет локального акта.</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r w:rsidRPr="00A33EEF">
        <w:rPr>
          <w:rFonts w:ascii="Times New Roman" w:hAnsi="Times New Roman" w:cs="Times New Roman"/>
          <w:color w:val="000000"/>
          <w:sz w:val="28"/>
          <w:szCs w:val="28"/>
          <w:shd w:val="clear" w:color="auto" w:fill="FFFFFF"/>
        </w:rPr>
        <w:t>Предусматриваются максимальные возможности электронного документооборота с обоюдного согласия сотрудника и работодателя.</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r w:rsidRPr="00A33EEF">
        <w:rPr>
          <w:rFonts w:ascii="Times New Roman" w:hAnsi="Times New Roman" w:cs="Times New Roman"/>
          <w:color w:val="000000"/>
          <w:sz w:val="28"/>
          <w:szCs w:val="28"/>
          <w:shd w:val="clear" w:color="auto" w:fill="FFFFFF"/>
        </w:rPr>
        <w:t>При использовании сотрудником собственных техники и оборудования работодатель должен будет компенсировать ему амортизацию и накладные расходы (например, на электроэнергию). Размер компенсации определяется коллективным договором, локальным актом, трудовым договором, соглашением к нему.</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r w:rsidRPr="00A33EEF">
        <w:rPr>
          <w:rFonts w:ascii="Times New Roman" w:hAnsi="Times New Roman" w:cs="Times New Roman"/>
          <w:color w:val="000000"/>
          <w:sz w:val="28"/>
          <w:szCs w:val="28"/>
          <w:shd w:val="clear" w:color="auto" w:fill="FFFFFF"/>
        </w:rPr>
        <w:t>Дистанционного сотрудника можно будет уволить, если он не выходит на связь более 2 рабочих дней с даты поступления запроса работодателя.</w:t>
      </w:r>
    </w:p>
    <w:p w:rsidR="00DC4EB0" w:rsidRPr="00A33EEF"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p>
    <w:p w:rsidR="00DC4EB0" w:rsidRPr="00DC4EB0" w:rsidRDefault="00DC4EB0" w:rsidP="00DC4EB0">
      <w:pPr>
        <w:pStyle w:val="a3"/>
        <w:numPr>
          <w:ilvl w:val="0"/>
          <w:numId w:val="21"/>
        </w:numPr>
        <w:autoSpaceDE w:val="0"/>
        <w:autoSpaceDN w:val="0"/>
        <w:adjustRightInd w:val="0"/>
        <w:spacing w:before="120" w:after="0" w:line="240" w:lineRule="auto"/>
        <w:ind w:left="0" w:right="-1" w:firstLine="567"/>
        <w:jc w:val="both"/>
        <w:rPr>
          <w:rFonts w:ascii="Times New Roman" w:hAnsi="Times New Roman" w:cs="Times New Roman"/>
          <w:b/>
          <w:sz w:val="28"/>
          <w:szCs w:val="28"/>
        </w:rPr>
      </w:pPr>
      <w:r w:rsidRPr="00DC4EB0">
        <w:rPr>
          <w:rFonts w:ascii="Times New Roman" w:hAnsi="Times New Roman" w:cs="Times New Roman"/>
          <w:b/>
          <w:color w:val="000000"/>
          <w:sz w:val="28"/>
          <w:szCs w:val="28"/>
          <w:shd w:val="clear" w:color="auto" w:fill="FFFFFF"/>
        </w:rPr>
        <w:t>Федеральный закон от 8 декабря 2020 г. N 404-ФЗ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r w:rsidRPr="00A33EEF">
        <w:rPr>
          <w:rFonts w:ascii="Times New Roman" w:hAnsi="Times New Roman" w:cs="Times New Roman"/>
          <w:color w:val="000000"/>
          <w:sz w:val="28"/>
          <w:szCs w:val="28"/>
          <w:shd w:val="clear" w:color="auto" w:fill="FFFFFF"/>
        </w:rPr>
        <w:t xml:space="preserve">Дачная амнистия" продлена до 1 марта 2026 г. </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r w:rsidRPr="00A33EEF">
        <w:rPr>
          <w:rFonts w:ascii="Times New Roman" w:hAnsi="Times New Roman" w:cs="Times New Roman"/>
          <w:color w:val="000000"/>
          <w:sz w:val="28"/>
          <w:szCs w:val="28"/>
          <w:shd w:val="clear" w:color="auto" w:fill="FFFFFF"/>
        </w:rPr>
        <w:t xml:space="preserve">При этом теперь она касается жилых и садовых домов на земле, предназначенной не только для ведения гражданами садоводства, но и для ИЖС или личного подсобного хозяйства в границах населенного пункта. </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r w:rsidRPr="00A33EEF">
        <w:rPr>
          <w:rFonts w:ascii="Times New Roman" w:hAnsi="Times New Roman" w:cs="Times New Roman"/>
          <w:color w:val="000000"/>
          <w:sz w:val="28"/>
          <w:szCs w:val="28"/>
          <w:shd w:val="clear" w:color="auto" w:fill="FFFFFF"/>
        </w:rPr>
        <w:t>Также введено требование о соответствии недвижимости параметрам объекта ИЖС.</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r w:rsidRPr="00A33EEF">
        <w:rPr>
          <w:rFonts w:ascii="Times New Roman" w:hAnsi="Times New Roman" w:cs="Times New Roman"/>
          <w:color w:val="000000"/>
          <w:sz w:val="28"/>
          <w:szCs w:val="28"/>
          <w:shd w:val="clear" w:color="auto" w:fill="FFFFFF"/>
        </w:rPr>
        <w:t xml:space="preserve">Права на указанные дома можно оформить в упрощенном порядке. Потребуются только технический план и правоустанавливающий документ на участок, если право на землю не зарегистрировано в ЕГРН. В этом случае сведения об объекте недвижимости, за исключением данных о его площади и </w:t>
      </w:r>
      <w:r w:rsidRPr="00A33EEF">
        <w:rPr>
          <w:rFonts w:ascii="Times New Roman" w:hAnsi="Times New Roman" w:cs="Times New Roman"/>
          <w:color w:val="000000"/>
          <w:sz w:val="28"/>
          <w:szCs w:val="28"/>
          <w:shd w:val="clear" w:color="auto" w:fill="FFFFFF"/>
        </w:rPr>
        <w:lastRenderedPageBreak/>
        <w:t xml:space="preserve">местоположении, указываются в </w:t>
      </w:r>
      <w:proofErr w:type="spellStart"/>
      <w:r w:rsidRPr="00A33EEF">
        <w:rPr>
          <w:rFonts w:ascii="Times New Roman" w:hAnsi="Times New Roman" w:cs="Times New Roman"/>
          <w:color w:val="000000"/>
          <w:sz w:val="28"/>
          <w:szCs w:val="28"/>
          <w:shd w:val="clear" w:color="auto" w:fill="FFFFFF"/>
        </w:rPr>
        <w:t>техплане</w:t>
      </w:r>
      <w:proofErr w:type="spellEnd"/>
      <w:r w:rsidRPr="00A33EEF">
        <w:rPr>
          <w:rFonts w:ascii="Times New Roman" w:hAnsi="Times New Roman" w:cs="Times New Roman"/>
          <w:color w:val="000000"/>
          <w:sz w:val="28"/>
          <w:szCs w:val="28"/>
          <w:shd w:val="clear" w:color="auto" w:fill="FFFFFF"/>
        </w:rPr>
        <w:t xml:space="preserve"> на основании проектной документации (при ее наличии) или декларации.</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r w:rsidRPr="00A33EEF">
        <w:rPr>
          <w:rFonts w:ascii="Times New Roman" w:hAnsi="Times New Roman" w:cs="Times New Roman"/>
          <w:color w:val="000000"/>
          <w:sz w:val="28"/>
          <w:szCs w:val="28"/>
          <w:shd w:val="clear" w:color="auto" w:fill="FFFFFF"/>
        </w:rPr>
        <w:t>Кроме того, владельцы дачной и садовой земли, участков для ИЖС и ведения личного подсобного хозяйства, на которых до 4 августа 2018 г. начато строительство или реконструкция жилого объекта, смогут до 1 марта 2026 г. направить в уполномоченный орган уведомление о планируемом строительстве или реконструкции. В этом случае не придется получать разрешения на строительство и ввод объекта в эксплуатацию.</w:t>
      </w: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p>
    <w:p w:rsidR="00DC4EB0" w:rsidRPr="00DC4EB0" w:rsidRDefault="00DC4EB0" w:rsidP="00DC4EB0">
      <w:pPr>
        <w:pStyle w:val="a3"/>
        <w:numPr>
          <w:ilvl w:val="0"/>
          <w:numId w:val="21"/>
        </w:numPr>
        <w:autoSpaceDE w:val="0"/>
        <w:autoSpaceDN w:val="0"/>
        <w:adjustRightInd w:val="0"/>
        <w:spacing w:after="0" w:line="240" w:lineRule="auto"/>
        <w:ind w:left="0" w:firstLine="567"/>
        <w:jc w:val="both"/>
        <w:rPr>
          <w:rFonts w:ascii="Times New Roman" w:hAnsi="Times New Roman" w:cs="Times New Roman"/>
          <w:b/>
          <w:sz w:val="28"/>
          <w:szCs w:val="28"/>
        </w:rPr>
      </w:pPr>
      <w:hyperlink r:id="rId11" w:history="1">
        <w:r w:rsidRPr="00DC4EB0">
          <w:rPr>
            <w:rFonts w:ascii="Times New Roman" w:hAnsi="Times New Roman" w:cs="Times New Roman"/>
            <w:b/>
            <w:sz w:val="28"/>
            <w:szCs w:val="28"/>
          </w:rPr>
          <w:t>Федеральный закон от 22 декабря 2020 г.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sidRPr="00DC4EB0">
          <w:rPr>
            <w:rFonts w:ascii="Times New Roman" w:hAnsi="Times New Roman" w:cs="Times New Roman"/>
            <w:b/>
            <w:sz w:val="28"/>
            <w:szCs w:val="28"/>
          </w:rPr>
          <w:t>.</w:t>
        </w:r>
        <w:r w:rsidRPr="00DC4EB0">
          <w:rPr>
            <w:rFonts w:ascii="Times New Roman" w:hAnsi="Times New Roman" w:cs="Times New Roman"/>
            <w:b/>
            <w:sz w:val="28"/>
            <w:szCs w:val="28"/>
          </w:rPr>
          <w:t xml:space="preserve"> </w:t>
        </w:r>
      </w:hyperlink>
    </w:p>
    <w:p w:rsidR="00DC4EB0" w:rsidRPr="00B724B7"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724B7">
        <w:rPr>
          <w:rFonts w:ascii="Times New Roman" w:hAnsi="Times New Roman" w:cs="Times New Roman"/>
          <w:sz w:val="28"/>
          <w:szCs w:val="28"/>
        </w:rPr>
        <w:t>Усовершенствована деятельность в области пожарной безопасности.</w:t>
      </w:r>
    </w:p>
    <w:p w:rsidR="00DC4EB0" w:rsidRPr="00B724B7"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724B7">
        <w:rPr>
          <w:rFonts w:ascii="Times New Roman" w:hAnsi="Times New Roman" w:cs="Times New Roman"/>
          <w:sz w:val="28"/>
          <w:szCs w:val="28"/>
        </w:rPr>
        <w:t>Введены понятия "ландшафтный (природный) пожар" и "лесной пожар".</w:t>
      </w:r>
    </w:p>
    <w:p w:rsidR="00DC4EB0" w:rsidRPr="00B724B7"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724B7">
        <w:rPr>
          <w:rFonts w:ascii="Times New Roman" w:hAnsi="Times New Roman" w:cs="Times New Roman"/>
          <w:sz w:val="28"/>
          <w:szCs w:val="28"/>
        </w:rPr>
        <w:t xml:space="preserve">К полномочиям регионов отнесена организация тушения ландшафтных (природных) пожаров силами и средствами единой </w:t>
      </w:r>
      <w:proofErr w:type="spellStart"/>
      <w:r w:rsidRPr="00B724B7">
        <w:rPr>
          <w:rFonts w:ascii="Times New Roman" w:hAnsi="Times New Roman" w:cs="Times New Roman"/>
          <w:sz w:val="28"/>
          <w:szCs w:val="28"/>
        </w:rPr>
        <w:t>госсистемы</w:t>
      </w:r>
      <w:proofErr w:type="spellEnd"/>
      <w:r w:rsidRPr="00B724B7">
        <w:rPr>
          <w:rFonts w:ascii="Times New Roman" w:hAnsi="Times New Roman" w:cs="Times New Roman"/>
          <w:sz w:val="28"/>
          <w:szCs w:val="28"/>
        </w:rPr>
        <w:t xml:space="preserve"> предупреждения и ликвидации ЧС, расположенными на территории субъекта РФ. Исключение - пожары на землях лесного фонда, землях обороны и безопасности, на особо охраняемых природных территориях.</w:t>
      </w:r>
    </w:p>
    <w:p w:rsidR="00DC4EB0" w:rsidRPr="00B724B7"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724B7">
        <w:rPr>
          <w:rFonts w:ascii="Times New Roman" w:hAnsi="Times New Roman" w:cs="Times New Roman"/>
          <w:sz w:val="28"/>
          <w:szCs w:val="28"/>
        </w:rPr>
        <w:t>С 2022 г. на органы МСУ муниципальных районов возлагается обеспечение первичных мер пожарной безопасности в границах этих районов за пределами городских и сельских населенных пунктов. Также с 2022 г. за этими органами закрепят право на создание муниципальной пожарной охраны.</w:t>
      </w:r>
    </w:p>
    <w:p w:rsidR="00DC4EB0" w:rsidRPr="00B724B7"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724B7">
        <w:rPr>
          <w:rFonts w:ascii="Times New Roman" w:hAnsi="Times New Roman" w:cs="Times New Roman"/>
          <w:sz w:val="28"/>
          <w:szCs w:val="28"/>
        </w:rPr>
        <w:t xml:space="preserve">Уточнены основания для внеплановых проверок органами </w:t>
      </w:r>
      <w:proofErr w:type="spellStart"/>
      <w:r w:rsidRPr="00B724B7">
        <w:rPr>
          <w:rFonts w:ascii="Times New Roman" w:hAnsi="Times New Roman" w:cs="Times New Roman"/>
          <w:sz w:val="28"/>
          <w:szCs w:val="28"/>
        </w:rPr>
        <w:t>госпожарнадзора</w:t>
      </w:r>
      <w:proofErr w:type="spellEnd"/>
      <w:r w:rsidRPr="00B724B7">
        <w:rPr>
          <w:rFonts w:ascii="Times New Roman" w:hAnsi="Times New Roman" w:cs="Times New Roman"/>
          <w:sz w:val="28"/>
          <w:szCs w:val="28"/>
        </w:rPr>
        <w:t xml:space="preserve"> органов МСУ при введении особого противопожарного режима. Они будут проводиться только в отношении населенных пунктов, подверженных угрозе лесных и других ландшафтных (природных) пожаров, перечень которых утверждается уполномоченным региональным органом. Критерии определения таких населенных пунктов установит Правительство.</w:t>
      </w:r>
    </w:p>
    <w:p w:rsidR="00DC4EB0" w:rsidRPr="00B724B7"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724B7">
        <w:rPr>
          <w:rFonts w:ascii="Times New Roman" w:hAnsi="Times New Roman" w:cs="Times New Roman"/>
          <w:sz w:val="28"/>
          <w:szCs w:val="28"/>
        </w:rPr>
        <w:t>Федеральный закон вступает в силу по истечении 10 дней после даты опубликования, за исключением положений, для которых установлен иной срок.</w:t>
      </w:r>
    </w:p>
    <w:p w:rsidR="00DC4EB0" w:rsidRPr="00B724B7"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DC4EB0" w:rsidRPr="00717E10" w:rsidRDefault="00DC4EB0" w:rsidP="00717E10">
      <w:pPr>
        <w:pStyle w:val="a3"/>
        <w:numPr>
          <w:ilvl w:val="0"/>
          <w:numId w:val="21"/>
        </w:numPr>
        <w:autoSpaceDE w:val="0"/>
        <w:autoSpaceDN w:val="0"/>
        <w:adjustRightInd w:val="0"/>
        <w:spacing w:after="0" w:line="240" w:lineRule="auto"/>
        <w:ind w:left="0" w:firstLine="567"/>
        <w:jc w:val="both"/>
        <w:rPr>
          <w:rFonts w:ascii="Times New Roman" w:hAnsi="Times New Roman" w:cs="Times New Roman"/>
          <w:b/>
          <w:sz w:val="28"/>
          <w:szCs w:val="28"/>
        </w:rPr>
      </w:pPr>
      <w:hyperlink r:id="rId12" w:history="1">
        <w:r w:rsidRPr="00717E10">
          <w:rPr>
            <w:rFonts w:ascii="Times New Roman" w:hAnsi="Times New Roman" w:cs="Times New Roman"/>
            <w:b/>
            <w:sz w:val="28"/>
            <w:szCs w:val="28"/>
          </w:rPr>
          <w:t xml:space="preserve">Федеральный закон от 22 декабря 2020 г. N 452-ФЗ "О внесении изменений в Федеральный закон "О закупках товаров, работ, услуг отдельными видами юридических лиц" </w:t>
        </w:r>
        <w:r w:rsidRPr="00717E10">
          <w:rPr>
            <w:rFonts w:ascii="Times New Roman" w:hAnsi="Times New Roman" w:cs="Times New Roman"/>
            <w:sz w:val="28"/>
            <w:szCs w:val="28"/>
          </w:rPr>
          <w:t>(документ не вступил в</w:t>
        </w:r>
        <w:r w:rsidRPr="00717E10">
          <w:rPr>
            <w:rFonts w:ascii="Times New Roman" w:hAnsi="Times New Roman" w:cs="Times New Roman"/>
            <w:b/>
            <w:sz w:val="28"/>
            <w:szCs w:val="28"/>
          </w:rPr>
          <w:t xml:space="preserve"> </w:t>
        </w:r>
        <w:r w:rsidRPr="00717E10">
          <w:rPr>
            <w:rFonts w:ascii="Times New Roman" w:hAnsi="Times New Roman" w:cs="Times New Roman"/>
            <w:sz w:val="28"/>
            <w:szCs w:val="28"/>
          </w:rPr>
          <w:t>силу)</w:t>
        </w:r>
      </w:hyperlink>
      <w:r w:rsidRPr="00717E10">
        <w:rPr>
          <w:rFonts w:ascii="Times New Roman" w:hAnsi="Times New Roman" w:cs="Times New Roman"/>
          <w:b/>
          <w:sz w:val="28"/>
          <w:szCs w:val="28"/>
        </w:rPr>
        <w:t>.</w:t>
      </w:r>
    </w:p>
    <w:p w:rsidR="00DC4EB0" w:rsidRPr="00B724B7" w:rsidRDefault="00DC4EB0" w:rsidP="00DC4EB0">
      <w:pPr>
        <w:pStyle w:val="a3"/>
        <w:autoSpaceDE w:val="0"/>
        <w:autoSpaceDN w:val="0"/>
        <w:adjustRightInd w:val="0"/>
        <w:spacing w:after="0" w:line="240" w:lineRule="auto"/>
        <w:ind w:left="567"/>
        <w:jc w:val="both"/>
        <w:rPr>
          <w:rFonts w:ascii="Times New Roman" w:hAnsi="Times New Roman" w:cs="Times New Roman"/>
          <w:b/>
          <w:sz w:val="28"/>
          <w:szCs w:val="28"/>
        </w:rPr>
      </w:pPr>
    </w:p>
    <w:p w:rsidR="00DC4EB0" w:rsidRPr="00B724B7"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724B7">
        <w:rPr>
          <w:rFonts w:ascii="Times New Roman" w:hAnsi="Times New Roman" w:cs="Times New Roman"/>
          <w:sz w:val="28"/>
          <w:szCs w:val="28"/>
        </w:rPr>
        <w:t xml:space="preserve">Закон разработан во исполнение </w:t>
      </w:r>
      <w:hyperlink r:id="rId13" w:history="1">
        <w:r w:rsidRPr="00B724B7">
          <w:rPr>
            <w:rFonts w:ascii="Times New Roman" w:hAnsi="Times New Roman" w:cs="Times New Roman"/>
            <w:sz w:val="28"/>
            <w:szCs w:val="28"/>
          </w:rPr>
          <w:t>пункта 9</w:t>
        </w:r>
      </w:hyperlink>
      <w:r w:rsidRPr="00B724B7">
        <w:rPr>
          <w:rFonts w:ascii="Times New Roman" w:hAnsi="Times New Roman" w:cs="Times New Roman"/>
          <w:sz w:val="28"/>
          <w:szCs w:val="28"/>
        </w:rPr>
        <w:t xml:space="preserve"> плана мероприятий ("дорожной карты") по реализации Стратегии развития малого и среднего предпринимательства в Российской Федерации на период до 2030 года, утвержденного </w:t>
      </w:r>
      <w:hyperlink r:id="rId14" w:history="1">
        <w:r w:rsidRPr="00B724B7">
          <w:rPr>
            <w:rFonts w:ascii="Times New Roman" w:hAnsi="Times New Roman" w:cs="Times New Roman"/>
            <w:sz w:val="28"/>
            <w:szCs w:val="28"/>
          </w:rPr>
          <w:t>распоряжением</w:t>
        </w:r>
      </w:hyperlink>
      <w:r w:rsidRPr="00B724B7">
        <w:rPr>
          <w:rFonts w:ascii="Times New Roman" w:hAnsi="Times New Roman" w:cs="Times New Roman"/>
          <w:sz w:val="28"/>
          <w:szCs w:val="28"/>
        </w:rPr>
        <w:t xml:space="preserve"> Правительства Российской Федерации от 2 июня 2016 г. N 1083-р, которым предусмотрена подготовка проекта федерального закона, предусматривающего установление исчерпывающего </w:t>
      </w:r>
      <w:r w:rsidRPr="00B724B7">
        <w:rPr>
          <w:rFonts w:ascii="Times New Roman" w:hAnsi="Times New Roman" w:cs="Times New Roman"/>
          <w:sz w:val="28"/>
          <w:szCs w:val="28"/>
        </w:rPr>
        <w:lastRenderedPageBreak/>
        <w:t xml:space="preserve">перечня документов, которые заказчики вправе потребовать в составе заявки от участников закупки, являющихся субъектами малого и среднего предпринимательства, а также требований к указанным документам </w:t>
      </w:r>
    </w:p>
    <w:p w:rsidR="00DC4EB0" w:rsidRPr="00B724B7"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724B7">
        <w:rPr>
          <w:rFonts w:ascii="Times New Roman" w:hAnsi="Times New Roman" w:cs="Times New Roman"/>
          <w:sz w:val="28"/>
          <w:szCs w:val="28"/>
        </w:rPr>
        <w:t>Поправки предусматривают:</w:t>
      </w:r>
    </w:p>
    <w:p w:rsidR="00DC4EB0" w:rsidRPr="00B724B7"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724B7">
        <w:rPr>
          <w:rFonts w:ascii="Times New Roman" w:hAnsi="Times New Roman" w:cs="Times New Roman"/>
          <w:sz w:val="28"/>
          <w:szCs w:val="28"/>
        </w:rPr>
        <w:t>- уточнение порядка проведения конкурентных закупок в электронной форме;</w:t>
      </w:r>
    </w:p>
    <w:p w:rsidR="00DC4EB0" w:rsidRPr="00B724B7"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724B7">
        <w:rPr>
          <w:rFonts w:ascii="Times New Roman" w:hAnsi="Times New Roman" w:cs="Times New Roman"/>
          <w:sz w:val="28"/>
          <w:szCs w:val="28"/>
        </w:rPr>
        <w:t>- исчерпывающие требования к составу и содержанию заявок при проведении конкурентной закупки в электронной форме, участниками которой могут быть только субъекты МСП;</w:t>
      </w:r>
    </w:p>
    <w:p w:rsidR="00DC4EB0" w:rsidRPr="00B724B7"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724B7">
        <w:rPr>
          <w:rFonts w:ascii="Times New Roman" w:hAnsi="Times New Roman" w:cs="Times New Roman"/>
          <w:sz w:val="28"/>
          <w:szCs w:val="28"/>
        </w:rPr>
        <w:t>- мониторинг закупок Минфином.</w:t>
      </w:r>
    </w:p>
    <w:p w:rsidR="00DC4EB0" w:rsidRDefault="00DC4EB0" w:rsidP="00DC4EB0">
      <w:pPr>
        <w:autoSpaceDE w:val="0"/>
        <w:autoSpaceDN w:val="0"/>
        <w:adjustRightInd w:val="0"/>
        <w:spacing w:after="0" w:line="240" w:lineRule="auto"/>
        <w:ind w:left="139" w:firstLine="428"/>
        <w:jc w:val="both"/>
        <w:rPr>
          <w:rFonts w:ascii="Times New Roman" w:hAnsi="Times New Roman" w:cs="Times New Roman"/>
          <w:sz w:val="28"/>
          <w:szCs w:val="28"/>
        </w:rPr>
      </w:pPr>
      <w:r>
        <w:rPr>
          <w:rFonts w:ascii="Times New Roman" w:hAnsi="Times New Roman" w:cs="Times New Roman"/>
          <w:sz w:val="28"/>
          <w:szCs w:val="28"/>
        </w:rPr>
        <w:t xml:space="preserve">Вступает в силу с </w:t>
      </w:r>
      <w:r w:rsidRPr="00B724B7">
        <w:rPr>
          <w:rFonts w:ascii="Times New Roman" w:hAnsi="Times New Roman" w:cs="Times New Roman"/>
          <w:sz w:val="28"/>
          <w:szCs w:val="28"/>
        </w:rPr>
        <w:t xml:space="preserve">1 апреля 2021 г., за исключением </w:t>
      </w:r>
      <w:hyperlink r:id="rId15" w:history="1">
        <w:r w:rsidRPr="00B724B7">
          <w:rPr>
            <w:rFonts w:ascii="Times New Roman" w:hAnsi="Times New Roman" w:cs="Times New Roman"/>
            <w:sz w:val="28"/>
            <w:szCs w:val="28"/>
          </w:rPr>
          <w:t>пункта 1 статьи 1</w:t>
        </w:r>
      </w:hyperlink>
      <w:r w:rsidRPr="00B724B7">
        <w:rPr>
          <w:rFonts w:ascii="Times New Roman" w:hAnsi="Times New Roman" w:cs="Times New Roman"/>
          <w:sz w:val="28"/>
          <w:szCs w:val="28"/>
        </w:rPr>
        <w:t xml:space="preserve">, который </w:t>
      </w:r>
      <w:hyperlink r:id="rId16" w:history="1">
        <w:r w:rsidRPr="00B724B7">
          <w:rPr>
            <w:rFonts w:ascii="Times New Roman" w:hAnsi="Times New Roman" w:cs="Times New Roman"/>
            <w:sz w:val="28"/>
            <w:szCs w:val="28"/>
          </w:rPr>
          <w:t>вступает в силу</w:t>
        </w:r>
      </w:hyperlink>
      <w:r w:rsidRPr="00B724B7">
        <w:rPr>
          <w:rFonts w:ascii="Times New Roman" w:hAnsi="Times New Roman" w:cs="Times New Roman"/>
          <w:sz w:val="28"/>
          <w:szCs w:val="28"/>
        </w:rPr>
        <w:t xml:space="preserve"> с 2 января 2021 г.</w:t>
      </w:r>
    </w:p>
    <w:p w:rsidR="00DC4EB0" w:rsidRDefault="00DC4EB0" w:rsidP="00DC4EB0">
      <w:pPr>
        <w:autoSpaceDE w:val="0"/>
        <w:autoSpaceDN w:val="0"/>
        <w:adjustRightInd w:val="0"/>
        <w:spacing w:after="0" w:line="240" w:lineRule="auto"/>
        <w:ind w:left="139" w:firstLine="428"/>
        <w:jc w:val="both"/>
        <w:rPr>
          <w:rFonts w:ascii="Times New Roman" w:hAnsi="Times New Roman" w:cs="Times New Roman"/>
          <w:sz w:val="28"/>
          <w:szCs w:val="28"/>
        </w:rPr>
      </w:pPr>
    </w:p>
    <w:p w:rsidR="00DC4EB0" w:rsidRPr="00717E10" w:rsidRDefault="00DC4EB0" w:rsidP="00717E10">
      <w:pPr>
        <w:pStyle w:val="a3"/>
        <w:numPr>
          <w:ilvl w:val="0"/>
          <w:numId w:val="21"/>
        </w:numPr>
        <w:autoSpaceDE w:val="0"/>
        <w:autoSpaceDN w:val="0"/>
        <w:adjustRightInd w:val="0"/>
        <w:spacing w:after="0" w:line="240" w:lineRule="auto"/>
        <w:ind w:left="0" w:firstLine="567"/>
        <w:jc w:val="both"/>
        <w:rPr>
          <w:rFonts w:ascii="Times New Roman" w:hAnsi="Times New Roman" w:cs="Times New Roman"/>
          <w:b/>
          <w:sz w:val="28"/>
          <w:szCs w:val="28"/>
        </w:rPr>
      </w:pPr>
      <w:hyperlink r:id="rId17" w:history="1">
        <w:r w:rsidRPr="00717E10">
          <w:rPr>
            <w:rFonts w:ascii="Times New Roman" w:hAnsi="Times New Roman" w:cs="Times New Roman"/>
            <w:b/>
            <w:sz w:val="28"/>
            <w:szCs w:val="28"/>
          </w:rPr>
          <w:t>Федеральный закон от 22 декабря 2020 г. N 443-ФЗ "О внесении изменений в статьи 1 и 8 Федерального закона "О закупках товаров, работ, услуг отдельными видами юридических лиц"</w:t>
        </w:r>
      </w:hyperlink>
      <w:r w:rsidRPr="00717E10">
        <w:rPr>
          <w:rFonts w:ascii="Times New Roman" w:hAnsi="Times New Roman" w:cs="Times New Roman"/>
          <w:b/>
          <w:sz w:val="28"/>
          <w:szCs w:val="28"/>
        </w:rPr>
        <w:t>.</w:t>
      </w:r>
    </w:p>
    <w:p w:rsidR="00DC4EB0" w:rsidRPr="004B2020" w:rsidRDefault="00DC4EB0" w:rsidP="00DC4EB0">
      <w:pPr>
        <w:pStyle w:val="a3"/>
        <w:autoSpaceDE w:val="0"/>
        <w:autoSpaceDN w:val="0"/>
        <w:adjustRightInd w:val="0"/>
        <w:spacing w:after="0" w:line="240" w:lineRule="auto"/>
        <w:ind w:left="567"/>
        <w:jc w:val="both"/>
        <w:rPr>
          <w:rFonts w:ascii="Times New Roman" w:hAnsi="Times New Roman" w:cs="Times New Roman"/>
          <w:b/>
          <w:sz w:val="28"/>
          <w:szCs w:val="28"/>
        </w:rPr>
      </w:pPr>
    </w:p>
    <w:p w:rsidR="00DC4EB0"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07609">
        <w:rPr>
          <w:rFonts w:ascii="Times New Roman" w:hAnsi="Times New Roman" w:cs="Times New Roman"/>
          <w:sz w:val="28"/>
          <w:szCs w:val="28"/>
        </w:rPr>
        <w:t>Федеральный закон от 18 июля 2011 года № 223-Ф</w:t>
      </w:r>
      <w:r>
        <w:rPr>
          <w:rFonts w:ascii="Times New Roman" w:hAnsi="Times New Roman" w:cs="Times New Roman"/>
          <w:sz w:val="28"/>
          <w:szCs w:val="28"/>
        </w:rPr>
        <w:t>З</w:t>
      </w:r>
      <w:r w:rsidRPr="00B07609">
        <w:rPr>
          <w:rFonts w:ascii="Times New Roman" w:hAnsi="Times New Roman" w:cs="Times New Roman"/>
          <w:sz w:val="28"/>
          <w:szCs w:val="28"/>
        </w:rPr>
        <w:t xml:space="preserve"> "О закупках товаров, работ, услуг отдельными видами юридических лиц" (далее — Федеральный закон № 223-ФЗ) устанавливает общие принципы закупки товаров, работ, услуг и основные требования к закупке товаров, работ, услуг юридическими лицами, в том числе организациями, осуществляющими регулируемые виды деятельности в сфере обработки, утилизации, обезвреживания и захоронения твердых коммунальных отходов. </w:t>
      </w:r>
    </w:p>
    <w:p w:rsidR="00DC4EB0"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07609">
        <w:rPr>
          <w:rFonts w:ascii="Times New Roman" w:hAnsi="Times New Roman" w:cs="Times New Roman"/>
          <w:sz w:val="28"/>
          <w:szCs w:val="28"/>
        </w:rPr>
        <w:t xml:space="preserve">Вместе с тем, согласно пункту 4 Правил обращения с твердыми коммунальными отходами, утвержденных постановлением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 № 641" (далее — Правила), обращение с твердыми коммунальными отходами на территории субъекта Российской Федерации обеспечивается региональными операторами по обращению с твердыми бытовыми отходами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твердыми коммунальными отходами, заключенных с потребителями. </w:t>
      </w:r>
    </w:p>
    <w:p w:rsidR="00DC4EB0"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07609">
        <w:rPr>
          <w:rFonts w:ascii="Times New Roman" w:hAnsi="Times New Roman" w:cs="Times New Roman"/>
          <w:sz w:val="28"/>
          <w:szCs w:val="28"/>
        </w:rPr>
        <w:t xml:space="preserve">Правилами также установлено, что региональный оператор осуществляет самостоятельно или с привлечением операторов по обращению с твердыми коммунальными отходами не только обработку, утилизацию, обезвреживание, захоронение твердых коммунальных отходов, но также сбор и транспортирование указанных видов отходов. Таким образом, перечень видов деятельности, которые осуществляет региональный оператор, шире видов деятельности, поименованных в Федеральном законе № 223-ФЗ. </w:t>
      </w:r>
    </w:p>
    <w:p w:rsidR="00DC4EB0"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07609">
        <w:rPr>
          <w:rFonts w:ascii="Times New Roman" w:hAnsi="Times New Roman" w:cs="Times New Roman"/>
          <w:sz w:val="28"/>
          <w:szCs w:val="28"/>
        </w:rPr>
        <w:lastRenderedPageBreak/>
        <w:t xml:space="preserve">Федеральным законом предусматривается распространение положений Федерального закона № 223-Ф3 на закупки, осуществляемые региональными операторами. </w:t>
      </w:r>
    </w:p>
    <w:p w:rsidR="00DC4EB0"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B07609">
        <w:rPr>
          <w:rFonts w:ascii="Times New Roman" w:hAnsi="Times New Roman" w:cs="Times New Roman"/>
          <w:sz w:val="28"/>
          <w:szCs w:val="28"/>
        </w:rPr>
        <w:t>Также Федеральным законом устанавливается, что положения о закупках должны быть приведены в соответствие с требованиям</w:t>
      </w:r>
      <w:r>
        <w:rPr>
          <w:rFonts w:ascii="Times New Roman" w:hAnsi="Times New Roman" w:cs="Times New Roman"/>
          <w:sz w:val="28"/>
          <w:szCs w:val="28"/>
        </w:rPr>
        <w:t>и Федерального закона № 223-</w:t>
      </w:r>
      <w:proofErr w:type="gramStart"/>
      <w:r>
        <w:rPr>
          <w:rFonts w:ascii="Times New Roman" w:hAnsi="Times New Roman" w:cs="Times New Roman"/>
          <w:sz w:val="28"/>
          <w:szCs w:val="28"/>
        </w:rPr>
        <w:t xml:space="preserve">ФЗ </w:t>
      </w:r>
      <w:r w:rsidRPr="00B07609">
        <w:rPr>
          <w:rFonts w:ascii="Times New Roman" w:hAnsi="Times New Roman" w:cs="Times New Roman"/>
          <w:sz w:val="28"/>
          <w:szCs w:val="28"/>
        </w:rPr>
        <w:t>,</w:t>
      </w:r>
      <w:proofErr w:type="gramEnd"/>
      <w:r w:rsidRPr="00B07609">
        <w:rPr>
          <w:rFonts w:ascii="Times New Roman" w:hAnsi="Times New Roman" w:cs="Times New Roman"/>
          <w:sz w:val="28"/>
          <w:szCs w:val="28"/>
        </w:rPr>
        <w:t xml:space="preserve"> утверждены и размещены в единой информационной системе не позднее чем в течение девяноста дней со дня вступления Федерального закона в силу.</w:t>
      </w:r>
    </w:p>
    <w:p w:rsidR="00717E10" w:rsidRDefault="00717E10" w:rsidP="00DC4EB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Закон вступил в силу со 2 января 2021 года.</w:t>
      </w:r>
    </w:p>
    <w:p w:rsidR="00DC4EB0" w:rsidRPr="00B07609"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p>
    <w:p w:rsidR="00DC4EB0" w:rsidRPr="00570D58" w:rsidRDefault="00DC4EB0" w:rsidP="00570D58">
      <w:pPr>
        <w:pStyle w:val="a3"/>
        <w:numPr>
          <w:ilvl w:val="0"/>
          <w:numId w:val="21"/>
        </w:numPr>
        <w:autoSpaceDE w:val="0"/>
        <w:autoSpaceDN w:val="0"/>
        <w:adjustRightInd w:val="0"/>
        <w:spacing w:before="120" w:after="0" w:line="240" w:lineRule="auto"/>
        <w:ind w:left="0" w:right="-1" w:firstLine="567"/>
        <w:jc w:val="both"/>
        <w:rPr>
          <w:rFonts w:ascii="Times New Roman" w:hAnsi="Times New Roman" w:cs="Times New Roman"/>
          <w:b/>
          <w:color w:val="000000"/>
          <w:sz w:val="28"/>
          <w:szCs w:val="28"/>
        </w:rPr>
      </w:pPr>
      <w:r w:rsidRPr="00570D58">
        <w:rPr>
          <w:rFonts w:ascii="Times New Roman" w:hAnsi="Times New Roman" w:cs="Times New Roman"/>
          <w:b/>
          <w:color w:val="000000"/>
          <w:sz w:val="28"/>
          <w:szCs w:val="28"/>
        </w:rPr>
        <w:t>Федеральный закон от 22 декабря 2020 г. N 458-ФЗ "О внесении изменений в статью 52 Федерального закона "Об общих принципах организации местного самоуправления в Российской Федерации".</w:t>
      </w:r>
    </w:p>
    <w:p w:rsidR="00DC4EB0" w:rsidRPr="00E15543" w:rsidRDefault="00DC4EB0" w:rsidP="00DC4EB0">
      <w:pPr>
        <w:autoSpaceDE w:val="0"/>
        <w:autoSpaceDN w:val="0"/>
        <w:adjustRightInd w:val="0"/>
        <w:spacing w:after="0" w:line="240" w:lineRule="auto"/>
        <w:ind w:firstLine="720"/>
        <w:jc w:val="both"/>
        <w:rPr>
          <w:rFonts w:ascii="Times New Roman" w:hAnsi="Times New Roman" w:cs="Times New Roman"/>
          <w:b/>
          <w:sz w:val="28"/>
          <w:szCs w:val="28"/>
        </w:rPr>
      </w:pPr>
    </w:p>
    <w:p w:rsidR="00DC4EB0"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E15543">
        <w:rPr>
          <w:rFonts w:ascii="Times New Roman" w:hAnsi="Times New Roman" w:cs="Times New Roman"/>
          <w:sz w:val="28"/>
          <w:szCs w:val="28"/>
        </w:rPr>
        <w:t xml:space="preserve">Федеральный закон устанавливает возможность формирования сметы доходов и расходов отдельных населенных пунктов, других территорий, не являющихся муниципальными образованиями, 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w:t>
      </w:r>
    </w:p>
    <w:p w:rsidR="00DC4EB0"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E15543">
        <w:rPr>
          <w:rFonts w:ascii="Times New Roman" w:hAnsi="Times New Roman" w:cs="Times New Roman"/>
          <w:sz w:val="28"/>
          <w:szCs w:val="28"/>
        </w:rPr>
        <w:t xml:space="preserve">В настоящее время такие сметы могут предусматриваться только в бюджетах городских и сельских поселений. </w:t>
      </w:r>
    </w:p>
    <w:p w:rsidR="00DC4EB0"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E15543">
        <w:rPr>
          <w:rFonts w:ascii="Times New Roman" w:hAnsi="Times New Roman" w:cs="Times New Roman"/>
          <w:sz w:val="28"/>
          <w:szCs w:val="28"/>
        </w:rPr>
        <w:t xml:space="preserve">В соответствии с Федеральным законом порядок составления, утверждения и исполнения указанных смет органы местного самоуправления соответствующих муниципальных образований вправе определить самостоятельно с соблюдением требований, установленных Бюджетным кодексом Российской Федерации. </w:t>
      </w:r>
    </w:p>
    <w:p w:rsidR="00DC4EB0" w:rsidRDefault="00DC4EB0" w:rsidP="00DC4EB0">
      <w:pPr>
        <w:autoSpaceDE w:val="0"/>
        <w:autoSpaceDN w:val="0"/>
        <w:adjustRightInd w:val="0"/>
        <w:spacing w:after="0" w:line="240" w:lineRule="auto"/>
        <w:ind w:firstLine="720"/>
        <w:jc w:val="both"/>
        <w:rPr>
          <w:rFonts w:ascii="Times New Roman" w:hAnsi="Times New Roman" w:cs="Times New Roman"/>
          <w:sz w:val="28"/>
          <w:szCs w:val="28"/>
        </w:rPr>
      </w:pPr>
      <w:r w:rsidRPr="00E15543">
        <w:rPr>
          <w:rFonts w:ascii="Times New Roman" w:hAnsi="Times New Roman" w:cs="Times New Roman"/>
          <w:sz w:val="28"/>
          <w:szCs w:val="28"/>
        </w:rPr>
        <w:t xml:space="preserve">Принятие Федерального закона позволит повысить уровень прозрачности, открытости местных бюджетов и в целом качество бюджетного планирования в муниципальных образованиях. </w:t>
      </w:r>
    </w:p>
    <w:p w:rsidR="00DC4EB0" w:rsidRPr="00E15543" w:rsidRDefault="00DC4EB0" w:rsidP="00DC4EB0">
      <w:pPr>
        <w:ind w:firstLine="567"/>
        <w:rPr>
          <w:rFonts w:ascii="Times New Roman" w:hAnsi="Times New Roman" w:cs="Times New Roman"/>
          <w:sz w:val="28"/>
          <w:szCs w:val="28"/>
        </w:rPr>
      </w:pPr>
      <w:r w:rsidRPr="00E15543">
        <w:rPr>
          <w:rFonts w:ascii="Times New Roman" w:hAnsi="Times New Roman" w:cs="Times New Roman"/>
          <w:sz w:val="28"/>
          <w:szCs w:val="28"/>
        </w:rPr>
        <w:t>Федеральный закон вступ</w:t>
      </w:r>
      <w:r w:rsidR="00717E10">
        <w:rPr>
          <w:rFonts w:ascii="Times New Roman" w:hAnsi="Times New Roman" w:cs="Times New Roman"/>
          <w:sz w:val="28"/>
          <w:szCs w:val="28"/>
        </w:rPr>
        <w:t>ил</w:t>
      </w:r>
      <w:r w:rsidRPr="00E15543">
        <w:rPr>
          <w:rFonts w:ascii="Times New Roman" w:hAnsi="Times New Roman" w:cs="Times New Roman"/>
          <w:sz w:val="28"/>
          <w:szCs w:val="28"/>
        </w:rPr>
        <w:t xml:space="preserve"> в </w:t>
      </w:r>
      <w:proofErr w:type="gramStart"/>
      <w:r w:rsidRPr="00E15543">
        <w:rPr>
          <w:rFonts w:ascii="Times New Roman" w:hAnsi="Times New Roman" w:cs="Times New Roman"/>
          <w:sz w:val="28"/>
          <w:szCs w:val="28"/>
        </w:rPr>
        <w:t xml:space="preserve">силу </w:t>
      </w:r>
      <w:hyperlink r:id="rId18" w:history="1"/>
      <w:r w:rsidRPr="00E15543">
        <w:rPr>
          <w:rFonts w:ascii="Times New Roman" w:hAnsi="Times New Roman" w:cs="Times New Roman"/>
          <w:sz w:val="28"/>
          <w:szCs w:val="28"/>
        </w:rPr>
        <w:t xml:space="preserve"> с</w:t>
      </w:r>
      <w:proofErr w:type="gramEnd"/>
      <w:r w:rsidRPr="00E15543">
        <w:rPr>
          <w:rFonts w:ascii="Times New Roman" w:hAnsi="Times New Roman" w:cs="Times New Roman"/>
          <w:sz w:val="28"/>
          <w:szCs w:val="28"/>
        </w:rPr>
        <w:t xml:space="preserve"> 22 декабря 2020 г.</w:t>
      </w:r>
    </w:p>
    <w:p w:rsidR="00717E10" w:rsidRPr="00570D58" w:rsidRDefault="00717E10" w:rsidP="00570D58">
      <w:pPr>
        <w:pStyle w:val="a3"/>
        <w:numPr>
          <w:ilvl w:val="0"/>
          <w:numId w:val="21"/>
        </w:numPr>
        <w:autoSpaceDE w:val="0"/>
        <w:autoSpaceDN w:val="0"/>
        <w:adjustRightInd w:val="0"/>
        <w:spacing w:after="0" w:line="240" w:lineRule="auto"/>
        <w:ind w:left="0" w:firstLine="567"/>
        <w:jc w:val="both"/>
        <w:rPr>
          <w:rFonts w:ascii="Times New Roman" w:hAnsi="Times New Roman" w:cs="Times New Roman"/>
          <w:b/>
          <w:sz w:val="28"/>
          <w:szCs w:val="28"/>
        </w:rPr>
      </w:pPr>
      <w:r w:rsidRPr="00570D58">
        <w:rPr>
          <w:rFonts w:ascii="Times New Roman" w:hAnsi="Times New Roman" w:cs="Times New Roman"/>
          <w:b/>
          <w:sz w:val="28"/>
          <w:szCs w:val="28"/>
        </w:rPr>
        <w:t>Федеральный закон от 30 декабря 2020 г. № 541-ФЗ «О внесении изменений в Федеральный закон «О собраниях, митингах, демонстрациях, шествиях и пикетированиях».</w:t>
      </w:r>
    </w:p>
    <w:p w:rsidR="00717E10" w:rsidRPr="0010634E" w:rsidRDefault="00717E10" w:rsidP="00717E10">
      <w:pPr>
        <w:pStyle w:val="a3"/>
        <w:autoSpaceDE w:val="0"/>
        <w:autoSpaceDN w:val="0"/>
        <w:adjustRightInd w:val="0"/>
        <w:spacing w:after="0"/>
        <w:ind w:left="57"/>
        <w:jc w:val="both"/>
        <w:rPr>
          <w:rFonts w:ascii="Times New Roman" w:hAnsi="Times New Roman" w:cs="Times New Roman"/>
          <w:b/>
          <w:sz w:val="28"/>
          <w:szCs w:val="28"/>
        </w:rPr>
      </w:pPr>
    </w:p>
    <w:p w:rsidR="00717E10" w:rsidRDefault="00717E10" w:rsidP="00717E10">
      <w:pPr>
        <w:pStyle w:val="a3"/>
        <w:autoSpaceDE w:val="0"/>
        <w:autoSpaceDN w:val="0"/>
        <w:adjustRightInd w:val="0"/>
        <w:spacing w:after="0"/>
        <w:ind w:left="57" w:firstLine="567"/>
        <w:jc w:val="both"/>
        <w:rPr>
          <w:rFonts w:ascii="Times New Roman" w:hAnsi="Times New Roman" w:cs="Times New Roman"/>
          <w:sz w:val="28"/>
          <w:szCs w:val="28"/>
        </w:rPr>
      </w:pPr>
      <w:r w:rsidRPr="0010634E">
        <w:rPr>
          <w:rFonts w:ascii="Times New Roman" w:hAnsi="Times New Roman" w:cs="Times New Roman"/>
          <w:sz w:val="28"/>
          <w:szCs w:val="28"/>
        </w:rPr>
        <w:t xml:space="preserve">Федеральный закон направлен на совершенствование порядка организации и проведения публичных мероприятий. </w:t>
      </w:r>
    </w:p>
    <w:p w:rsidR="00717E10" w:rsidRPr="0010634E" w:rsidRDefault="00717E10" w:rsidP="00717E10">
      <w:pPr>
        <w:pStyle w:val="a3"/>
        <w:autoSpaceDE w:val="0"/>
        <w:autoSpaceDN w:val="0"/>
        <w:adjustRightInd w:val="0"/>
        <w:spacing w:after="0"/>
        <w:ind w:left="57" w:firstLine="567"/>
        <w:jc w:val="both"/>
        <w:rPr>
          <w:rFonts w:ascii="Times New Roman" w:hAnsi="Times New Roman" w:cs="Times New Roman"/>
          <w:sz w:val="28"/>
          <w:szCs w:val="28"/>
        </w:rPr>
      </w:pPr>
      <w:r w:rsidRPr="0010634E">
        <w:rPr>
          <w:rFonts w:ascii="Times New Roman" w:hAnsi="Times New Roman" w:cs="Times New Roman"/>
          <w:sz w:val="28"/>
          <w:szCs w:val="28"/>
        </w:rPr>
        <w:t xml:space="preserve">Для обеспечения прозрачности деятельности организаторов публичного мероприятия Федеральным законом устанавливается порядок сбора и расходования денежных средств для подготовки и проведения публичного </w:t>
      </w:r>
      <w:r w:rsidRPr="0010634E">
        <w:rPr>
          <w:rFonts w:ascii="Times New Roman" w:hAnsi="Times New Roman" w:cs="Times New Roman"/>
          <w:sz w:val="28"/>
          <w:szCs w:val="28"/>
        </w:rPr>
        <w:lastRenderedPageBreak/>
        <w:t>мероприятия, предполагаемое количество участников которого превышает 500 человек, а также вводится запрет на финансирование публичного мероприятия из иностранных источников.</w:t>
      </w:r>
    </w:p>
    <w:p w:rsidR="00717E10" w:rsidRDefault="00717E10" w:rsidP="00717E10">
      <w:pPr>
        <w:pStyle w:val="a3"/>
        <w:autoSpaceDE w:val="0"/>
        <w:autoSpaceDN w:val="0"/>
        <w:adjustRightInd w:val="0"/>
        <w:spacing w:after="0"/>
        <w:ind w:left="57" w:firstLine="567"/>
        <w:jc w:val="both"/>
        <w:rPr>
          <w:rFonts w:ascii="Times New Roman" w:hAnsi="Times New Roman" w:cs="Times New Roman"/>
          <w:sz w:val="28"/>
          <w:szCs w:val="28"/>
        </w:rPr>
      </w:pPr>
      <w:r w:rsidRPr="0010634E">
        <w:rPr>
          <w:rFonts w:ascii="Times New Roman" w:hAnsi="Times New Roman" w:cs="Times New Roman"/>
          <w:sz w:val="28"/>
          <w:szCs w:val="28"/>
        </w:rPr>
        <w:t>Все денежные средства на организацию и проведение публичного мероприятия, предполагаемое количество участников которого превышает 500 человек, перечисляются только в безналичном порядке на банковский счет организатора публичного мероприятия, указанный в уведомлении о проведении публичного мероприятия и открытый в российском банке. Использование для этих целей иных банковских счетов, а также прием наличных денежных средств не допускается.</w:t>
      </w:r>
    </w:p>
    <w:p w:rsidR="00717E10" w:rsidRDefault="00717E10" w:rsidP="00717E10">
      <w:pPr>
        <w:pStyle w:val="a3"/>
        <w:autoSpaceDE w:val="0"/>
        <w:autoSpaceDN w:val="0"/>
        <w:adjustRightInd w:val="0"/>
        <w:spacing w:after="0"/>
        <w:ind w:left="57" w:firstLine="567"/>
        <w:jc w:val="both"/>
        <w:rPr>
          <w:rFonts w:ascii="Times New Roman" w:hAnsi="Times New Roman" w:cs="Times New Roman"/>
          <w:sz w:val="28"/>
          <w:szCs w:val="28"/>
        </w:rPr>
      </w:pPr>
      <w:r w:rsidRPr="0010634E">
        <w:rPr>
          <w:rFonts w:ascii="Times New Roman" w:hAnsi="Times New Roman" w:cs="Times New Roman"/>
          <w:sz w:val="28"/>
          <w:szCs w:val="28"/>
        </w:rPr>
        <w:t>По итогам проведения публичного мероприятия, предполагаемое количество участников которого превышает 500 человек, его организатор представляет в орган исполнительной власти субъекта Российской Федерации или орган местного самоуправления, с которыми согласовывалось место и время проведения публичного мероприятия, отчет о расходовании собранных в целях организации и проведения публичного мероприятия денежных средств и (или) иного имущества по форме и в сроки, установленные Министерством внутренних дел Российской Федерации.</w:t>
      </w:r>
    </w:p>
    <w:p w:rsidR="00717E10" w:rsidRPr="0010634E" w:rsidRDefault="00717E10" w:rsidP="00717E10">
      <w:pPr>
        <w:pStyle w:val="a3"/>
        <w:autoSpaceDE w:val="0"/>
        <w:autoSpaceDN w:val="0"/>
        <w:adjustRightInd w:val="0"/>
        <w:spacing w:after="0"/>
        <w:ind w:left="57"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вступает в законную силу 30 декабря 2020 года.</w:t>
      </w:r>
    </w:p>
    <w:p w:rsidR="00717E10" w:rsidRPr="00C67ADA" w:rsidRDefault="00717E10" w:rsidP="00717E10">
      <w:pPr>
        <w:jc w:val="both"/>
        <w:rPr>
          <w:rStyle w:val="a5"/>
          <w:rFonts w:ascii="Times New Roman" w:hAnsi="Times New Roman" w:cs="Times New Roman"/>
          <w:b/>
          <w:color w:val="auto"/>
          <w:sz w:val="28"/>
          <w:szCs w:val="28"/>
          <w:u w:val="none"/>
          <w:shd w:val="clear" w:color="auto" w:fill="FFFFFF"/>
        </w:rPr>
      </w:pPr>
      <w:r w:rsidRPr="00C67ADA">
        <w:rPr>
          <w:rFonts w:ascii="Times New Roman" w:hAnsi="Times New Roman" w:cs="Times New Roman"/>
          <w:b/>
          <w:sz w:val="28"/>
          <w:szCs w:val="28"/>
        </w:rPr>
        <w:fldChar w:fldCharType="begin"/>
      </w:r>
      <w:r w:rsidRPr="00C67ADA">
        <w:rPr>
          <w:rFonts w:ascii="Times New Roman" w:hAnsi="Times New Roman" w:cs="Times New Roman"/>
          <w:b/>
          <w:sz w:val="28"/>
          <w:szCs w:val="28"/>
        </w:rPr>
        <w:instrText xml:space="preserve"> HYPERLINK "https://mobileonline.garant.ru/" \l "/document/400157502/paragraph/1/doclist/7657/showentries/0/highlight/JTVCJTdCJTIybmVlZF9jb3JyZWN0aW9uJTIyJTNBZmFsc2UlMkMlMjJjb250ZXh0JTIyJTNBJTIyNDk0LSU1Q3UwNDI0JTVDdTA0MTclMjIlN0QlNUQ=" </w:instrText>
      </w:r>
      <w:r w:rsidRPr="00C67ADA">
        <w:rPr>
          <w:rFonts w:ascii="Times New Roman" w:hAnsi="Times New Roman" w:cs="Times New Roman"/>
          <w:b/>
          <w:sz w:val="28"/>
          <w:szCs w:val="28"/>
        </w:rPr>
        <w:fldChar w:fldCharType="separate"/>
      </w:r>
    </w:p>
    <w:p w:rsidR="00717E10" w:rsidRPr="00C67ADA" w:rsidRDefault="00717E10" w:rsidP="00570D58">
      <w:pPr>
        <w:pStyle w:val="a6"/>
        <w:numPr>
          <w:ilvl w:val="0"/>
          <w:numId w:val="21"/>
        </w:numPr>
        <w:spacing w:before="0" w:beforeAutospacing="0" w:after="0" w:afterAutospacing="0"/>
        <w:ind w:left="0" w:firstLine="567"/>
        <w:jc w:val="both"/>
        <w:rPr>
          <w:b/>
          <w:sz w:val="28"/>
          <w:szCs w:val="28"/>
        </w:rPr>
      </w:pPr>
      <w:r w:rsidRPr="00C67ADA">
        <w:rPr>
          <w:b/>
          <w:sz w:val="28"/>
          <w:szCs w:val="28"/>
          <w:shd w:val="clear" w:color="auto" w:fill="FFFFFF"/>
        </w:rPr>
        <w:t>Федеральный закон от 30 декабря 2020 г. N </w:t>
      </w:r>
      <w:r w:rsidRPr="00C67ADA">
        <w:rPr>
          <w:rStyle w:val="af0"/>
          <w:b/>
          <w:i w:val="0"/>
          <w:iCs w:val="0"/>
          <w:sz w:val="28"/>
          <w:szCs w:val="28"/>
          <w:shd w:val="clear" w:color="auto" w:fill="FFFABB"/>
        </w:rPr>
        <w:t>494</w:t>
      </w:r>
      <w:r w:rsidRPr="00C67ADA">
        <w:rPr>
          <w:b/>
          <w:sz w:val="28"/>
          <w:szCs w:val="28"/>
          <w:shd w:val="clear" w:color="auto" w:fill="FFFFFF"/>
        </w:rPr>
        <w:t>-</w:t>
      </w:r>
      <w:r w:rsidRPr="00C67ADA">
        <w:rPr>
          <w:rStyle w:val="af0"/>
          <w:b/>
          <w:i w:val="0"/>
          <w:iCs w:val="0"/>
          <w:sz w:val="28"/>
          <w:szCs w:val="28"/>
          <w:shd w:val="clear" w:color="auto" w:fill="FFFABB"/>
        </w:rPr>
        <w:t>ФЗ</w:t>
      </w:r>
      <w:r w:rsidRPr="00C67ADA">
        <w:rPr>
          <w:b/>
          <w:sz w:val="28"/>
          <w:szCs w:val="28"/>
          <w:shd w:val="clear" w:color="auto" w:fill="FFFFFF"/>
        </w:rPr>
        <w:t>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717E10" w:rsidRPr="00CF5992" w:rsidRDefault="00717E10" w:rsidP="00717E10">
      <w:pPr>
        <w:pStyle w:val="a3"/>
        <w:autoSpaceDE w:val="0"/>
        <w:autoSpaceDN w:val="0"/>
        <w:adjustRightInd w:val="0"/>
        <w:spacing w:after="0" w:line="240" w:lineRule="auto"/>
        <w:ind w:left="567"/>
        <w:jc w:val="both"/>
        <w:rPr>
          <w:rFonts w:ascii="Times New Roman" w:hAnsi="Times New Roman" w:cs="Times New Roman"/>
          <w:b/>
          <w:sz w:val="28"/>
          <w:szCs w:val="28"/>
        </w:rPr>
      </w:pPr>
      <w:r w:rsidRPr="00C67ADA">
        <w:rPr>
          <w:rFonts w:ascii="Times New Roman" w:hAnsi="Times New Roman" w:cs="Times New Roman"/>
          <w:b/>
          <w:sz w:val="28"/>
          <w:szCs w:val="28"/>
        </w:rPr>
        <w:fldChar w:fldCharType="end"/>
      </w:r>
    </w:p>
    <w:p w:rsidR="00717E10" w:rsidRPr="00CF5992" w:rsidRDefault="00717E10" w:rsidP="00717E10">
      <w:pPr>
        <w:autoSpaceDE w:val="0"/>
        <w:autoSpaceDN w:val="0"/>
        <w:adjustRightInd w:val="0"/>
        <w:spacing w:after="0" w:line="240" w:lineRule="auto"/>
        <w:ind w:firstLine="720"/>
        <w:jc w:val="both"/>
        <w:rPr>
          <w:rFonts w:ascii="Times New Roman" w:hAnsi="Times New Roman" w:cs="Times New Roman"/>
          <w:sz w:val="28"/>
          <w:szCs w:val="28"/>
        </w:rPr>
      </w:pPr>
      <w:r w:rsidRPr="00CF5992">
        <w:rPr>
          <w:rFonts w:ascii="Times New Roman" w:hAnsi="Times New Roman" w:cs="Times New Roman"/>
          <w:sz w:val="28"/>
          <w:szCs w:val="28"/>
        </w:rPr>
        <w:t>Федеральный закон направлен на создание правовых условий для обновления стареющего жилищного фонда, а также обеспечения нового уровня качества городской среды.</w:t>
      </w:r>
    </w:p>
    <w:p w:rsidR="00717E10" w:rsidRPr="00CF5992" w:rsidRDefault="00717E10" w:rsidP="00717E10">
      <w:pPr>
        <w:autoSpaceDE w:val="0"/>
        <w:autoSpaceDN w:val="0"/>
        <w:adjustRightInd w:val="0"/>
        <w:spacing w:after="0" w:line="240" w:lineRule="auto"/>
        <w:ind w:firstLine="720"/>
        <w:jc w:val="both"/>
        <w:rPr>
          <w:rFonts w:ascii="Times New Roman" w:hAnsi="Times New Roman" w:cs="Times New Roman"/>
          <w:sz w:val="28"/>
          <w:szCs w:val="28"/>
        </w:rPr>
      </w:pPr>
      <w:r w:rsidRPr="00CF5992">
        <w:rPr>
          <w:rFonts w:ascii="Times New Roman" w:hAnsi="Times New Roman" w:cs="Times New Roman"/>
          <w:sz w:val="28"/>
          <w:szCs w:val="28"/>
        </w:rPr>
        <w:t xml:space="preserve"> Градостроительный кодекс Российской Федерации дополняется определением понятия "комплексное развитие территорий", под которым понимается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717E10" w:rsidRPr="00CF5992" w:rsidRDefault="00717E10" w:rsidP="00717E10">
      <w:pPr>
        <w:autoSpaceDE w:val="0"/>
        <w:autoSpaceDN w:val="0"/>
        <w:adjustRightInd w:val="0"/>
        <w:spacing w:after="0" w:line="240" w:lineRule="auto"/>
        <w:ind w:firstLine="720"/>
        <w:jc w:val="both"/>
        <w:rPr>
          <w:rFonts w:ascii="Times New Roman" w:hAnsi="Times New Roman" w:cs="Times New Roman"/>
          <w:sz w:val="28"/>
          <w:szCs w:val="28"/>
        </w:rPr>
      </w:pPr>
      <w:r w:rsidRPr="00CF5992">
        <w:rPr>
          <w:rFonts w:ascii="Times New Roman" w:hAnsi="Times New Roman" w:cs="Times New Roman"/>
          <w:sz w:val="28"/>
          <w:szCs w:val="28"/>
        </w:rPr>
        <w:t>Перечень полномочий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деятельности дополняется новым полномочием — принятие решений о комплексном развитии территорий в случаях, предусмотренных Градостроительным кодексом.</w:t>
      </w:r>
    </w:p>
    <w:p w:rsidR="00717E10" w:rsidRPr="00CF5992" w:rsidRDefault="00717E10" w:rsidP="00717E10">
      <w:pPr>
        <w:autoSpaceDE w:val="0"/>
        <w:autoSpaceDN w:val="0"/>
        <w:adjustRightInd w:val="0"/>
        <w:spacing w:after="0" w:line="240" w:lineRule="auto"/>
        <w:ind w:firstLine="720"/>
        <w:jc w:val="both"/>
        <w:rPr>
          <w:rFonts w:ascii="Times New Roman" w:hAnsi="Times New Roman" w:cs="Times New Roman"/>
          <w:sz w:val="28"/>
          <w:szCs w:val="28"/>
        </w:rPr>
      </w:pPr>
      <w:r w:rsidRPr="00CF5992">
        <w:rPr>
          <w:rFonts w:ascii="Times New Roman" w:hAnsi="Times New Roman" w:cs="Times New Roman"/>
          <w:sz w:val="28"/>
          <w:szCs w:val="28"/>
        </w:rPr>
        <w:t xml:space="preserve"> Устанавливаются особенности процедуры внесения изменений в генеральный план поселения, генеральный план городского округа, в случае, </w:t>
      </w:r>
      <w:r w:rsidRPr="00CF5992">
        <w:rPr>
          <w:rFonts w:ascii="Times New Roman" w:hAnsi="Times New Roman" w:cs="Times New Roman"/>
          <w:sz w:val="28"/>
          <w:szCs w:val="28"/>
        </w:rPr>
        <w:lastRenderedPageBreak/>
        <w:t xml:space="preserve">если такие изменения требуются в связи с принятием решения о комплексном развитии территории. Предусматривается возможность одновременного проведения публичных слушаний и (или) общественных обсуждений по проекту, предусматривающему внесение изменений в генеральный план, и по проекту документации по планировке территории, подлежащей комплексному развитию. </w:t>
      </w:r>
    </w:p>
    <w:p w:rsidR="00717E10" w:rsidRPr="00CF5992" w:rsidRDefault="00717E10" w:rsidP="00717E10">
      <w:pPr>
        <w:autoSpaceDE w:val="0"/>
        <w:autoSpaceDN w:val="0"/>
        <w:adjustRightInd w:val="0"/>
        <w:spacing w:after="0" w:line="240" w:lineRule="auto"/>
        <w:ind w:firstLine="720"/>
        <w:jc w:val="both"/>
        <w:rPr>
          <w:rFonts w:ascii="Times New Roman" w:hAnsi="Times New Roman" w:cs="Times New Roman"/>
          <w:sz w:val="28"/>
          <w:szCs w:val="28"/>
        </w:rPr>
      </w:pPr>
      <w:r w:rsidRPr="00CF5992">
        <w:rPr>
          <w:rFonts w:ascii="Times New Roman" w:hAnsi="Times New Roman" w:cs="Times New Roman"/>
          <w:sz w:val="28"/>
          <w:szCs w:val="28"/>
        </w:rPr>
        <w:t>Согласно Федеральному закону изменения в генеральный план должны быть внесены в срок, не позднее чем 90 дней со дня утверждения проекта планировки территории.</w:t>
      </w:r>
    </w:p>
    <w:p w:rsidR="00717E10" w:rsidRPr="00CF5992" w:rsidRDefault="00717E10" w:rsidP="00717E10">
      <w:pPr>
        <w:autoSpaceDE w:val="0"/>
        <w:autoSpaceDN w:val="0"/>
        <w:adjustRightInd w:val="0"/>
        <w:spacing w:after="0" w:line="240" w:lineRule="auto"/>
        <w:ind w:firstLine="720"/>
        <w:jc w:val="both"/>
        <w:rPr>
          <w:rFonts w:ascii="Times New Roman" w:hAnsi="Times New Roman" w:cs="Times New Roman"/>
          <w:sz w:val="28"/>
          <w:szCs w:val="28"/>
        </w:rPr>
      </w:pPr>
      <w:r w:rsidRPr="00CF5992">
        <w:rPr>
          <w:rFonts w:ascii="Times New Roman" w:hAnsi="Times New Roman" w:cs="Times New Roman"/>
          <w:sz w:val="28"/>
          <w:szCs w:val="28"/>
        </w:rPr>
        <w:t xml:space="preserve"> Закрепляется положение, в соответствии с которым подготовка документации по планировке территории является обязательной при осуществлении комплексного развития территории.</w:t>
      </w:r>
    </w:p>
    <w:p w:rsidR="00717E10" w:rsidRPr="00CF5992" w:rsidRDefault="00717E10" w:rsidP="00717E10">
      <w:pPr>
        <w:autoSpaceDE w:val="0"/>
        <w:autoSpaceDN w:val="0"/>
        <w:adjustRightInd w:val="0"/>
        <w:spacing w:after="0" w:line="240" w:lineRule="auto"/>
        <w:ind w:firstLine="720"/>
        <w:jc w:val="both"/>
        <w:rPr>
          <w:rFonts w:ascii="Times New Roman" w:hAnsi="Times New Roman" w:cs="Times New Roman"/>
          <w:sz w:val="28"/>
          <w:szCs w:val="28"/>
        </w:rPr>
      </w:pPr>
      <w:r w:rsidRPr="00CF5992">
        <w:rPr>
          <w:rFonts w:ascii="Times New Roman" w:hAnsi="Times New Roman" w:cs="Times New Roman"/>
          <w:sz w:val="28"/>
          <w:szCs w:val="28"/>
        </w:rPr>
        <w:t xml:space="preserve"> Федеральный закон признает утратившей силу главу 5.1 Градостроительного кодекса "Виды деятельности по комплексному и устойчивому развитию территории и порядок их осуществления" и дополняет указанный кодекс новой главой 10 "Комплексное развитие территории", в которой определяются виды комплексного развития территорий, порядок принятия и реализации решения о комплексном развитии территории, требования к договору о комплексном развитии территории, порядку его заключения и другие положения. </w:t>
      </w:r>
    </w:p>
    <w:p w:rsidR="00717E10" w:rsidRDefault="00717E10" w:rsidP="00717E10">
      <w:pPr>
        <w:pStyle w:val="a3"/>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вступ</w:t>
      </w:r>
      <w:r w:rsidR="00570D58">
        <w:rPr>
          <w:rFonts w:ascii="Times New Roman" w:hAnsi="Times New Roman" w:cs="Times New Roman"/>
          <w:sz w:val="28"/>
          <w:szCs w:val="28"/>
        </w:rPr>
        <w:t>ил</w:t>
      </w:r>
      <w:r>
        <w:rPr>
          <w:rFonts w:ascii="Times New Roman" w:hAnsi="Times New Roman" w:cs="Times New Roman"/>
          <w:sz w:val="28"/>
          <w:szCs w:val="28"/>
        </w:rPr>
        <w:t xml:space="preserve"> в силу с 30 декабря 2020 года.</w:t>
      </w:r>
    </w:p>
    <w:p w:rsidR="00717E10" w:rsidRPr="00C9494C" w:rsidRDefault="00717E10" w:rsidP="00717E10">
      <w:pPr>
        <w:jc w:val="both"/>
        <w:rPr>
          <w:rStyle w:val="a5"/>
          <w:rFonts w:ascii="Times New Roman" w:hAnsi="Times New Roman" w:cs="Times New Roman"/>
          <w:b/>
          <w:color w:val="auto"/>
          <w:sz w:val="28"/>
          <w:szCs w:val="28"/>
          <w:u w:val="none"/>
          <w:shd w:val="clear" w:color="auto" w:fill="FFFFFF"/>
        </w:rPr>
      </w:pPr>
      <w:r w:rsidRPr="00C9494C">
        <w:rPr>
          <w:rFonts w:ascii="Times New Roman" w:hAnsi="Times New Roman" w:cs="Times New Roman"/>
          <w:b/>
          <w:sz w:val="28"/>
          <w:szCs w:val="28"/>
        </w:rPr>
        <w:fldChar w:fldCharType="begin"/>
      </w:r>
      <w:r w:rsidRPr="00C9494C">
        <w:rPr>
          <w:rFonts w:ascii="Times New Roman" w:hAnsi="Times New Roman" w:cs="Times New Roman"/>
          <w:b/>
          <w:sz w:val="28"/>
          <w:szCs w:val="28"/>
        </w:rPr>
        <w:instrText xml:space="preserve"> HYPERLINK "https://mobileonline.garant.ru/" \l "/document/400157854/paragraph/1/doclist/8548/showentries/0/highlight/JTVCJTdCJTIybmVlZF9jb3JyZWN0aW9uJTIyJTNBZmFsc2UlMkMlMjJjb250ZXh0JTIyJTNBJTIyNTIwLSU1Q3UwNDI0JTVDdTA0MTclMjIlN0QlNUQ=" </w:instrText>
      </w:r>
      <w:r w:rsidRPr="00C9494C">
        <w:rPr>
          <w:rFonts w:ascii="Times New Roman" w:hAnsi="Times New Roman" w:cs="Times New Roman"/>
          <w:b/>
          <w:sz w:val="28"/>
          <w:szCs w:val="28"/>
        </w:rPr>
        <w:fldChar w:fldCharType="separate"/>
      </w:r>
    </w:p>
    <w:p w:rsidR="00717E10" w:rsidRPr="00C9494C" w:rsidRDefault="00717E10" w:rsidP="00570D58">
      <w:pPr>
        <w:pStyle w:val="a6"/>
        <w:numPr>
          <w:ilvl w:val="0"/>
          <w:numId w:val="21"/>
        </w:numPr>
        <w:spacing w:before="0" w:beforeAutospacing="0" w:after="0" w:afterAutospacing="0"/>
        <w:ind w:left="0" w:firstLine="567"/>
        <w:jc w:val="both"/>
        <w:rPr>
          <w:b/>
          <w:sz w:val="28"/>
          <w:szCs w:val="28"/>
        </w:rPr>
      </w:pPr>
      <w:r w:rsidRPr="00C9494C">
        <w:rPr>
          <w:b/>
          <w:sz w:val="28"/>
          <w:szCs w:val="28"/>
          <w:shd w:val="clear" w:color="auto" w:fill="FFFFFF"/>
        </w:rPr>
        <w:t>Федеральный закон от 30 декабря 2020 г. N </w:t>
      </w:r>
      <w:r w:rsidRPr="00C9494C">
        <w:rPr>
          <w:rStyle w:val="af0"/>
          <w:b/>
          <w:i w:val="0"/>
          <w:iCs w:val="0"/>
          <w:sz w:val="28"/>
          <w:szCs w:val="28"/>
          <w:shd w:val="clear" w:color="auto" w:fill="FFFABB"/>
        </w:rPr>
        <w:t>520</w:t>
      </w:r>
      <w:r w:rsidRPr="00C9494C">
        <w:rPr>
          <w:b/>
          <w:sz w:val="28"/>
          <w:szCs w:val="28"/>
          <w:shd w:val="clear" w:color="auto" w:fill="FFFFFF"/>
        </w:rPr>
        <w:t>-</w:t>
      </w:r>
      <w:r w:rsidRPr="00C9494C">
        <w:rPr>
          <w:rStyle w:val="af0"/>
          <w:b/>
          <w:i w:val="0"/>
          <w:iCs w:val="0"/>
          <w:sz w:val="28"/>
          <w:szCs w:val="28"/>
          <w:shd w:val="clear" w:color="auto" w:fill="FFFABB"/>
        </w:rPr>
        <w:t>ФЗ</w:t>
      </w:r>
      <w:r w:rsidRPr="00C9494C">
        <w:rPr>
          <w:b/>
          <w:sz w:val="28"/>
          <w:szCs w:val="28"/>
          <w:shd w:val="clear" w:color="auto" w:fill="FFFFFF"/>
        </w:rPr>
        <w:t> "О внесении изменений в Закон Российской Федерации "О зерне" и статью 14 Федерального закона "О развитии сельского хозяйства" (документ не вступил в силу)</w:t>
      </w:r>
      <w:r>
        <w:rPr>
          <w:b/>
          <w:sz w:val="28"/>
          <w:szCs w:val="28"/>
          <w:shd w:val="clear" w:color="auto" w:fill="FFFFFF"/>
        </w:rPr>
        <w:t>.</w:t>
      </w:r>
    </w:p>
    <w:p w:rsidR="00717E1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C9494C">
        <w:rPr>
          <w:rFonts w:ascii="Times New Roman" w:hAnsi="Times New Roman" w:cs="Times New Roman"/>
          <w:b/>
          <w:sz w:val="28"/>
          <w:szCs w:val="28"/>
        </w:rPr>
        <w:fldChar w:fldCharType="end"/>
      </w:r>
      <w:r w:rsidRPr="00C9494C">
        <w:rPr>
          <w:rFonts w:ascii="Times New Roman" w:hAnsi="Times New Roman" w:cs="Times New Roman"/>
          <w:sz w:val="28"/>
          <w:szCs w:val="28"/>
        </w:rPr>
        <w:t xml:space="preserve">Федеральный закон направлен на установление правовых основ государственного контроля (надзора) в области обеспечения качества и безопасности зерна и продуктов его переработки, внедрения с 1 января 2022 года Федеральной государственной информационной системы </w:t>
      </w:r>
      <w:proofErr w:type="spellStart"/>
      <w:r w:rsidRPr="00C9494C">
        <w:rPr>
          <w:rFonts w:ascii="Times New Roman" w:hAnsi="Times New Roman" w:cs="Times New Roman"/>
          <w:sz w:val="28"/>
          <w:szCs w:val="28"/>
        </w:rPr>
        <w:t>прослеживаемости</w:t>
      </w:r>
      <w:proofErr w:type="spellEnd"/>
      <w:r w:rsidRPr="00C9494C">
        <w:rPr>
          <w:rFonts w:ascii="Times New Roman" w:hAnsi="Times New Roman" w:cs="Times New Roman"/>
          <w:sz w:val="28"/>
          <w:szCs w:val="28"/>
        </w:rPr>
        <w:t xml:space="preserve"> зерна и продуктов его переработки. </w:t>
      </w:r>
    </w:p>
    <w:p w:rsidR="00717E1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C9494C">
        <w:rPr>
          <w:rFonts w:ascii="Times New Roman" w:hAnsi="Times New Roman" w:cs="Times New Roman"/>
          <w:sz w:val="28"/>
          <w:szCs w:val="28"/>
        </w:rPr>
        <w:t xml:space="preserve">Федеральная система создается в целях обеспечения учета объема партии зерна и объема партии продуктов переработки зерна при их обращении, а также в целях осуществления анализа, обработки представленных сведений и информации и контроля за их достоверностью. </w:t>
      </w:r>
    </w:p>
    <w:p w:rsidR="00717E1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C9494C">
        <w:rPr>
          <w:rFonts w:ascii="Times New Roman" w:hAnsi="Times New Roman" w:cs="Times New Roman"/>
          <w:sz w:val="28"/>
          <w:szCs w:val="28"/>
        </w:rPr>
        <w:t xml:space="preserve">Определяется перечень сведений, которые содержатся в Федеральной системе. Информация, содержащаяся в Федеральной системе, является официальной информацией и государственным информационным ресурсом. Участники зернового рынка в обязательном порядке регистрируются в Федеральной системе и обеспечивают предоставление в нее обязательных сведений, что обеспечит прозрачность оборота зерна и продуктов его переработки. </w:t>
      </w:r>
    </w:p>
    <w:p w:rsidR="00717E10" w:rsidRPr="00C9494C" w:rsidRDefault="00717E10" w:rsidP="00717E10">
      <w:pPr>
        <w:pStyle w:val="a3"/>
        <w:autoSpaceDE w:val="0"/>
        <w:autoSpaceDN w:val="0"/>
        <w:adjustRightInd w:val="0"/>
        <w:spacing w:after="0"/>
        <w:ind w:left="0" w:firstLine="567"/>
        <w:jc w:val="both"/>
        <w:rPr>
          <w:rFonts w:ascii="Times New Roman" w:hAnsi="Times New Roman" w:cs="Times New Roman"/>
          <w:b/>
          <w:sz w:val="28"/>
          <w:szCs w:val="28"/>
        </w:rPr>
      </w:pPr>
      <w:r w:rsidRPr="00C9494C">
        <w:rPr>
          <w:rFonts w:ascii="Times New Roman" w:hAnsi="Times New Roman" w:cs="Times New Roman"/>
          <w:sz w:val="28"/>
          <w:szCs w:val="28"/>
        </w:rPr>
        <w:lastRenderedPageBreak/>
        <w:t>Устанавливаются Правовые основы государственного контроля (надзора) в области обеспечения качества и безопасности зерна и продуктов его переработки</w:t>
      </w:r>
      <w:r>
        <w:rPr>
          <w:rFonts w:ascii="Times New Roman" w:hAnsi="Times New Roman" w:cs="Times New Roman"/>
          <w:sz w:val="28"/>
          <w:szCs w:val="28"/>
        </w:rPr>
        <w:t>.</w:t>
      </w:r>
    </w:p>
    <w:p w:rsidR="00717E10" w:rsidRDefault="00717E10" w:rsidP="00717E10">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C9494C">
        <w:rPr>
          <w:rFonts w:ascii="Times New Roman" w:hAnsi="Times New Roman" w:cs="Times New Roman"/>
          <w:sz w:val="28"/>
          <w:szCs w:val="28"/>
        </w:rPr>
        <w:t>Настоящий Федеральный закон вступает в силу с 01 января 2022г., за исключением пункта 11 статьи 1, вступающего в силу с 1 июля 2021г.</w:t>
      </w:r>
    </w:p>
    <w:p w:rsidR="00717E10" w:rsidRPr="00BF7BA9" w:rsidRDefault="00717E10" w:rsidP="00717E10">
      <w:pPr>
        <w:jc w:val="both"/>
        <w:rPr>
          <w:rStyle w:val="a5"/>
          <w:rFonts w:ascii="Times New Roman" w:hAnsi="Times New Roman" w:cs="Times New Roman"/>
          <w:b/>
          <w:color w:val="auto"/>
          <w:sz w:val="28"/>
          <w:szCs w:val="28"/>
          <w:u w:val="none"/>
          <w:shd w:val="clear" w:color="auto" w:fill="FFFFFF"/>
        </w:rPr>
      </w:pPr>
      <w:r w:rsidRPr="00BF7BA9">
        <w:rPr>
          <w:rFonts w:ascii="Times New Roman" w:hAnsi="Times New Roman" w:cs="Times New Roman"/>
          <w:b/>
          <w:sz w:val="28"/>
          <w:szCs w:val="28"/>
        </w:rPr>
        <w:fldChar w:fldCharType="begin"/>
      </w:r>
      <w:r w:rsidRPr="00BF7BA9">
        <w:rPr>
          <w:rFonts w:ascii="Times New Roman" w:hAnsi="Times New Roman" w:cs="Times New Roman"/>
          <w:b/>
          <w:sz w:val="28"/>
          <w:szCs w:val="28"/>
        </w:rPr>
        <w:instrText xml:space="preserve"> HYPERLINK "https://mobileonline.garant.ru/" \l "/document/400156366/paragraph/1/doclist/9001/showentries/0/highlight/JTVCJTdCJTIybmVlZF9jb3JyZWN0aW9uJTIyJTNBZmFsc2UlMkMlMjJjb250ZXh0JTIyJTNBJTIyNDkwLSU1Q3UwNDI0JTVDdTA0MTclMjIlN0QlNUQ=" </w:instrText>
      </w:r>
      <w:r w:rsidRPr="00BF7BA9">
        <w:rPr>
          <w:rFonts w:ascii="Times New Roman" w:hAnsi="Times New Roman" w:cs="Times New Roman"/>
          <w:b/>
          <w:sz w:val="28"/>
          <w:szCs w:val="28"/>
        </w:rPr>
        <w:fldChar w:fldCharType="separate"/>
      </w:r>
    </w:p>
    <w:p w:rsidR="00717E10" w:rsidRPr="00BF7BA9" w:rsidRDefault="00717E10" w:rsidP="00570D58">
      <w:pPr>
        <w:pStyle w:val="a6"/>
        <w:numPr>
          <w:ilvl w:val="0"/>
          <w:numId w:val="21"/>
        </w:numPr>
        <w:spacing w:before="0" w:beforeAutospacing="0" w:after="0" w:afterAutospacing="0"/>
        <w:ind w:left="0" w:firstLine="567"/>
        <w:jc w:val="both"/>
        <w:rPr>
          <w:b/>
          <w:sz w:val="28"/>
          <w:szCs w:val="28"/>
        </w:rPr>
      </w:pPr>
      <w:r w:rsidRPr="00BF7BA9">
        <w:rPr>
          <w:b/>
          <w:sz w:val="28"/>
          <w:szCs w:val="28"/>
          <w:shd w:val="clear" w:color="auto" w:fill="FFFFFF"/>
        </w:rPr>
        <w:t>Федеральный закон от 30 декабря 2020 г. N </w:t>
      </w:r>
      <w:r w:rsidRPr="00BF7BA9">
        <w:rPr>
          <w:rStyle w:val="af0"/>
          <w:b/>
          <w:i w:val="0"/>
          <w:iCs w:val="0"/>
          <w:sz w:val="28"/>
          <w:szCs w:val="28"/>
          <w:shd w:val="clear" w:color="auto" w:fill="FFFABB"/>
        </w:rPr>
        <w:t>490</w:t>
      </w:r>
      <w:r w:rsidRPr="00BF7BA9">
        <w:rPr>
          <w:b/>
          <w:sz w:val="28"/>
          <w:szCs w:val="28"/>
          <w:shd w:val="clear" w:color="auto" w:fill="FFFFFF"/>
        </w:rPr>
        <w:t>-</w:t>
      </w:r>
      <w:r w:rsidRPr="00BF7BA9">
        <w:rPr>
          <w:rStyle w:val="af0"/>
          <w:b/>
          <w:i w:val="0"/>
          <w:iCs w:val="0"/>
          <w:sz w:val="28"/>
          <w:szCs w:val="28"/>
          <w:shd w:val="clear" w:color="auto" w:fill="FFFABB"/>
        </w:rPr>
        <w:t>ФЗ</w:t>
      </w:r>
      <w:r w:rsidRPr="00BF7BA9">
        <w:rPr>
          <w:b/>
          <w:sz w:val="28"/>
          <w:szCs w:val="28"/>
          <w:shd w:val="clear" w:color="auto" w:fill="FFFFFF"/>
        </w:rPr>
        <w:t> "О пчеловодстве в Российской Федерации" (документ не вступил в силу)</w:t>
      </w:r>
    </w:p>
    <w:p w:rsidR="00717E10" w:rsidRPr="00BF7BA9" w:rsidRDefault="00717E10" w:rsidP="00717E10">
      <w:pPr>
        <w:pStyle w:val="a3"/>
        <w:autoSpaceDE w:val="0"/>
        <w:autoSpaceDN w:val="0"/>
        <w:adjustRightInd w:val="0"/>
        <w:spacing w:after="0" w:line="240" w:lineRule="auto"/>
        <w:ind w:left="0" w:firstLine="567"/>
        <w:jc w:val="both"/>
        <w:rPr>
          <w:rFonts w:ascii="Times New Roman" w:hAnsi="Times New Roman" w:cs="Times New Roman"/>
          <w:b/>
          <w:sz w:val="28"/>
          <w:szCs w:val="28"/>
        </w:rPr>
      </w:pPr>
      <w:r w:rsidRPr="00BF7BA9">
        <w:rPr>
          <w:rFonts w:ascii="Times New Roman" w:hAnsi="Times New Roman" w:cs="Times New Roman"/>
          <w:b/>
          <w:sz w:val="28"/>
          <w:szCs w:val="28"/>
        </w:rPr>
        <w:fldChar w:fldCharType="end"/>
      </w:r>
    </w:p>
    <w:p w:rsidR="00717E10" w:rsidRPr="00BF7BA9"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BF7BA9">
        <w:rPr>
          <w:rFonts w:ascii="Times New Roman" w:hAnsi="Times New Roman" w:cs="Times New Roman"/>
          <w:sz w:val="28"/>
          <w:szCs w:val="28"/>
        </w:rPr>
        <w:t xml:space="preserve">Федеральный закон направлен на установление правовых основ развития пчеловодства как сельскохозяйственной деятельности, а также деятельности, направленной на сохранение пчел. </w:t>
      </w:r>
    </w:p>
    <w:p w:rsidR="00717E10" w:rsidRPr="00BF7BA9"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BF7BA9">
        <w:rPr>
          <w:rFonts w:ascii="Times New Roman" w:hAnsi="Times New Roman" w:cs="Times New Roman"/>
          <w:sz w:val="28"/>
          <w:szCs w:val="28"/>
        </w:rPr>
        <w:t xml:space="preserve">Федеральным законом определяются: основные понятия в области пчеловодства; основные задачи и направления развития пчеловодства, направления его поддержки органами государственной власти и органами местного самоуправления; особенности использования земель и земельных участков для целей пчеловодства, создания и эксплуатации пчеловодческой инфраструктуры; порядок осуществления пчеловодства и техническое регулирование в указанной области; порядок организации сохранения пчел, племенной продукции пчеловодства, предотвращения отравления пчел пестицидами и </w:t>
      </w:r>
      <w:proofErr w:type="spellStart"/>
      <w:r w:rsidRPr="00BF7BA9">
        <w:rPr>
          <w:rFonts w:ascii="Times New Roman" w:hAnsi="Times New Roman" w:cs="Times New Roman"/>
          <w:sz w:val="28"/>
          <w:szCs w:val="28"/>
        </w:rPr>
        <w:t>агрохимикатами</w:t>
      </w:r>
      <w:proofErr w:type="spellEnd"/>
      <w:r w:rsidRPr="00BF7BA9">
        <w:rPr>
          <w:rFonts w:ascii="Times New Roman" w:hAnsi="Times New Roman" w:cs="Times New Roman"/>
          <w:sz w:val="28"/>
          <w:szCs w:val="28"/>
        </w:rPr>
        <w:t xml:space="preserve">. </w:t>
      </w:r>
    </w:p>
    <w:p w:rsidR="00717E10" w:rsidRPr="00BF7BA9"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BF7BA9">
        <w:rPr>
          <w:rFonts w:ascii="Times New Roman" w:hAnsi="Times New Roman" w:cs="Times New Roman"/>
          <w:sz w:val="28"/>
          <w:szCs w:val="28"/>
        </w:rPr>
        <w:t>Федеральным законом устанавливается, что на каждую пасеку будет оформляться ветеринарно-санитарный паспорт. Порядок оформления и ведения ветеринарно-санитарного паспорта пасеки будет устанавливаться органами государственной власти субъектов Российской Федерации.</w:t>
      </w:r>
    </w:p>
    <w:p w:rsidR="00717E10" w:rsidRPr="00BF7BA9"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BF7BA9">
        <w:rPr>
          <w:rFonts w:ascii="Times New Roman" w:hAnsi="Times New Roman" w:cs="Times New Roman"/>
          <w:sz w:val="28"/>
          <w:szCs w:val="28"/>
        </w:rPr>
        <w:t xml:space="preserve"> Кроме этого, к полномочиям органов государственной власти субъектов Российской Федерации отнесена разработка и реализация региональных программ по развитию пчеловодства. </w:t>
      </w:r>
    </w:p>
    <w:p w:rsidR="00717E1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BF7BA9">
        <w:rPr>
          <w:rFonts w:ascii="Times New Roman" w:hAnsi="Times New Roman" w:cs="Times New Roman"/>
          <w:sz w:val="28"/>
          <w:szCs w:val="28"/>
        </w:rPr>
        <w:t xml:space="preserve"> Федеральным законом определяется, что органы местного самоуправления могут наделяться законом отдельными государственными полномочиями в сфере развития пчеловодства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717E1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вступает в силу с 29 июня 2021 года.</w:t>
      </w:r>
    </w:p>
    <w:p w:rsidR="00717E10" w:rsidRPr="00C135AA" w:rsidRDefault="00717E10" w:rsidP="00717E10">
      <w:pPr>
        <w:ind w:firstLine="567"/>
        <w:jc w:val="both"/>
        <w:rPr>
          <w:rStyle w:val="a5"/>
          <w:rFonts w:ascii="Times New Roman" w:hAnsi="Times New Roman" w:cs="Times New Roman"/>
          <w:b/>
          <w:color w:val="auto"/>
          <w:sz w:val="28"/>
          <w:szCs w:val="28"/>
          <w:u w:val="none"/>
          <w:shd w:val="clear" w:color="auto" w:fill="FFFFFF"/>
        </w:rPr>
      </w:pPr>
      <w:r w:rsidRPr="00C135AA">
        <w:rPr>
          <w:rFonts w:ascii="Times New Roman" w:hAnsi="Times New Roman" w:cs="Times New Roman"/>
          <w:b/>
          <w:sz w:val="28"/>
          <w:szCs w:val="28"/>
        </w:rPr>
        <w:fldChar w:fldCharType="begin"/>
      </w:r>
      <w:r w:rsidRPr="00C135AA">
        <w:rPr>
          <w:rFonts w:ascii="Times New Roman" w:hAnsi="Times New Roman" w:cs="Times New Roman"/>
          <w:b/>
          <w:sz w:val="28"/>
          <w:szCs w:val="28"/>
        </w:rPr>
        <w:instrText xml:space="preserve"> HYPERLINK "https://mobileonline.garant.ru/" \l "/document/400157416/paragraph/1/doclist/9489/showentries/0/highlight/JTVCJTdCJTIybmVlZF9jb3JyZWN0aW9uJTIyJTNBZmFsc2UlMkMlMjJjb250ZXh0JTIyJTNBJTIyNTA5LSU1Q3UwNDI0JTVDdTA0MTclMjIlN0QlNUQ=" </w:instrText>
      </w:r>
      <w:r w:rsidRPr="00C135AA">
        <w:rPr>
          <w:rFonts w:ascii="Times New Roman" w:hAnsi="Times New Roman" w:cs="Times New Roman"/>
          <w:b/>
          <w:sz w:val="28"/>
          <w:szCs w:val="28"/>
        </w:rPr>
        <w:fldChar w:fldCharType="separate"/>
      </w:r>
    </w:p>
    <w:p w:rsidR="00717E10" w:rsidRPr="00C135AA" w:rsidRDefault="00717E10" w:rsidP="00570D58">
      <w:pPr>
        <w:pStyle w:val="a6"/>
        <w:numPr>
          <w:ilvl w:val="0"/>
          <w:numId w:val="21"/>
        </w:numPr>
        <w:spacing w:before="0" w:beforeAutospacing="0" w:after="0" w:afterAutospacing="0"/>
        <w:ind w:left="0" w:firstLine="567"/>
        <w:jc w:val="both"/>
        <w:rPr>
          <w:b/>
          <w:sz w:val="28"/>
          <w:szCs w:val="28"/>
        </w:rPr>
      </w:pPr>
      <w:r w:rsidRPr="00C135AA">
        <w:rPr>
          <w:b/>
          <w:sz w:val="28"/>
          <w:szCs w:val="28"/>
          <w:shd w:val="clear" w:color="auto" w:fill="FFFFFF"/>
        </w:rPr>
        <w:t>Федеральный закон от 30 декабря 2020 г. N </w:t>
      </w:r>
      <w:r w:rsidRPr="00C135AA">
        <w:rPr>
          <w:rStyle w:val="af0"/>
          <w:b/>
          <w:i w:val="0"/>
          <w:iCs w:val="0"/>
          <w:sz w:val="28"/>
          <w:szCs w:val="28"/>
          <w:shd w:val="clear" w:color="auto" w:fill="FFFABB"/>
        </w:rPr>
        <w:t>509</w:t>
      </w:r>
      <w:r w:rsidRPr="00C135AA">
        <w:rPr>
          <w:b/>
          <w:sz w:val="28"/>
          <w:szCs w:val="28"/>
          <w:shd w:val="clear" w:color="auto" w:fill="FFFFFF"/>
        </w:rPr>
        <w:t>-</w:t>
      </w:r>
      <w:r w:rsidRPr="00C135AA">
        <w:rPr>
          <w:rStyle w:val="af0"/>
          <w:b/>
          <w:i w:val="0"/>
          <w:iCs w:val="0"/>
          <w:sz w:val="28"/>
          <w:szCs w:val="28"/>
          <w:shd w:val="clear" w:color="auto" w:fill="FFFABB"/>
        </w:rPr>
        <w:t>ФЗ</w:t>
      </w:r>
      <w:r w:rsidRPr="00C135AA">
        <w:rPr>
          <w:b/>
          <w:sz w:val="28"/>
          <w:szCs w:val="28"/>
          <w:shd w:val="clear" w:color="auto" w:fill="FFFFFF"/>
        </w:rPr>
        <w:t> "О внесении изменений в отдельные законодательные акты Российской Федерации"</w:t>
      </w:r>
    </w:p>
    <w:p w:rsidR="00717E10" w:rsidRPr="00BF7BA9"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C135AA">
        <w:rPr>
          <w:rFonts w:ascii="Times New Roman" w:hAnsi="Times New Roman" w:cs="Times New Roman"/>
          <w:b/>
          <w:sz w:val="28"/>
          <w:szCs w:val="28"/>
        </w:rPr>
        <w:fldChar w:fldCharType="end"/>
      </w:r>
      <w:hyperlink r:id="rId19" w:anchor="/document/400156366/entry/18" w:history="1"/>
    </w:p>
    <w:p w:rsidR="00717E10" w:rsidRPr="00F4013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F40130">
        <w:rPr>
          <w:rFonts w:ascii="Times New Roman" w:hAnsi="Times New Roman" w:cs="Times New Roman"/>
          <w:sz w:val="28"/>
          <w:szCs w:val="28"/>
        </w:rPr>
        <w:t xml:space="preserve">Федеральным законом вносятся изменения в Федеральный закон от 27 июля 2010 года № 210-ФЗ «Об организации предоставления государственных </w:t>
      </w:r>
      <w:r w:rsidRPr="00F40130">
        <w:rPr>
          <w:rFonts w:ascii="Times New Roman" w:hAnsi="Times New Roman" w:cs="Times New Roman"/>
          <w:sz w:val="28"/>
          <w:szCs w:val="28"/>
        </w:rPr>
        <w:lastRenderedPageBreak/>
        <w:t xml:space="preserve">и муниципальных услуг» (далее — Федеральный закон № 210-ФЗ), Федеральный закон от 28 ноября 2018 года № 442-ФЗ «О внесении изменений в статьи 159 и 160 Жилищного кодекса Российской Федерации» и Федеральный закон от 1 апреля 2020 года № 98-ФЗ «О внесении изменений в отдельные законодательные акты Российской Федерации по вопросам предупреждения и ликвидации чрезвычайных ситуаций». </w:t>
      </w:r>
    </w:p>
    <w:p w:rsidR="00717E10" w:rsidRPr="00F4013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F40130">
        <w:rPr>
          <w:rFonts w:ascii="Times New Roman" w:hAnsi="Times New Roman" w:cs="Times New Roman"/>
          <w:sz w:val="28"/>
          <w:szCs w:val="28"/>
        </w:rPr>
        <w:t>В Федеральном законе № 210-ФЗ в сфере предоставления государственных и муниципальных услуг предусматривается деятельность уполномоченных в соответствии с законодательством Российской Федерации экспертов.</w:t>
      </w:r>
    </w:p>
    <w:p w:rsidR="00717E10" w:rsidRPr="00F4013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F40130">
        <w:rPr>
          <w:rFonts w:ascii="Times New Roman" w:hAnsi="Times New Roman" w:cs="Times New Roman"/>
          <w:sz w:val="28"/>
          <w:szCs w:val="28"/>
        </w:rPr>
        <w:t xml:space="preserve"> В перечень документов и информации (статья 7 Федерального закона № 210-ФЗ), которые органы, предоставляющие государственные и муниципальные услуги не вправе требовать от заявителя, включены документы и информация на бумажном носителе, электронные образы которых ранее были заверены. </w:t>
      </w:r>
    </w:p>
    <w:p w:rsidR="00717E10" w:rsidRPr="00F4013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F40130">
        <w:rPr>
          <w:rFonts w:ascii="Times New Roman" w:hAnsi="Times New Roman" w:cs="Times New Roman"/>
          <w:sz w:val="28"/>
          <w:szCs w:val="28"/>
        </w:rPr>
        <w:t>Федеральным законом устанавливаются новые требования к взаимодействию с заявителем при предоставлении государственных и муниципальных услуг. В частности, государственные и муниципальные услуги предоставляются в электронной форме с учётом требований к использованию информационно-</w:t>
      </w:r>
      <w:proofErr w:type="spellStart"/>
      <w:r w:rsidRPr="00F40130">
        <w:rPr>
          <w:rFonts w:ascii="Times New Roman" w:hAnsi="Times New Roman" w:cs="Times New Roman"/>
          <w:sz w:val="28"/>
          <w:szCs w:val="28"/>
        </w:rPr>
        <w:t>телекоммуникационньгх</w:t>
      </w:r>
      <w:proofErr w:type="spellEnd"/>
      <w:r w:rsidRPr="00F40130">
        <w:rPr>
          <w:rFonts w:ascii="Times New Roman" w:hAnsi="Times New Roman" w:cs="Times New Roman"/>
          <w:sz w:val="28"/>
          <w:szCs w:val="28"/>
        </w:rPr>
        <w:t xml:space="preserve"> технологий. </w:t>
      </w:r>
    </w:p>
    <w:p w:rsidR="00717E10" w:rsidRPr="00F4013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F40130">
        <w:rPr>
          <w:rFonts w:ascii="Times New Roman" w:hAnsi="Times New Roman" w:cs="Times New Roman"/>
          <w:sz w:val="28"/>
          <w:szCs w:val="28"/>
        </w:rPr>
        <w:t xml:space="preserve">Правительство Российской Федерации вправе определять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за организацией предоставления государственных услуг (при наличии у них технической возможности), случаи и порядок такого обращения; требования к коммерческим и некоммерческим организациям, в которые может обратиться заявитель за организацией предоставления государственных услуг. </w:t>
      </w:r>
    </w:p>
    <w:p w:rsidR="00717E10" w:rsidRPr="00F4013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F40130">
        <w:rPr>
          <w:rFonts w:ascii="Times New Roman" w:hAnsi="Times New Roman" w:cs="Times New Roman"/>
          <w:sz w:val="28"/>
          <w:szCs w:val="28"/>
        </w:rPr>
        <w:t xml:space="preserve">Контроль за деятельностью коммерческих и некоммерческих организаций по выполнению требований Федерального закона № 210-ФЗ будет осуществляться в установленном Правительством Российской Федерации порядке. </w:t>
      </w:r>
    </w:p>
    <w:p w:rsidR="00717E10" w:rsidRPr="00F4013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F40130">
        <w:rPr>
          <w:rFonts w:ascii="Times New Roman" w:hAnsi="Times New Roman" w:cs="Times New Roman"/>
          <w:sz w:val="28"/>
          <w:szCs w:val="28"/>
        </w:rPr>
        <w:t xml:space="preserve">Устанавливаются особенности предоставления государственных услуг органами исполнительной власти субъектов Российской Федерации в пределах территории субъекта Российской Федерации (по выбору заявителя независимо от его места жительства или места пребывания, либо места нахождения </w:t>
      </w:r>
      <w:proofErr w:type="gramStart"/>
      <w:r w:rsidRPr="00F40130">
        <w:rPr>
          <w:rFonts w:ascii="Times New Roman" w:hAnsi="Times New Roman" w:cs="Times New Roman"/>
          <w:sz w:val="28"/>
          <w:szCs w:val="28"/>
        </w:rPr>
        <w:t>для  юридических</w:t>
      </w:r>
      <w:proofErr w:type="gramEnd"/>
      <w:r w:rsidRPr="00F40130">
        <w:rPr>
          <w:rFonts w:ascii="Times New Roman" w:hAnsi="Times New Roman" w:cs="Times New Roman"/>
          <w:sz w:val="28"/>
          <w:szCs w:val="28"/>
        </w:rPr>
        <w:t xml:space="preserve"> лиц). При этом высшими исполнительными органами государственной власти субъектов будут утверждаться перечни государственных услуг и порядок их предоставления. </w:t>
      </w:r>
    </w:p>
    <w:p w:rsidR="00717E10" w:rsidRPr="00F4013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F40130">
        <w:rPr>
          <w:rFonts w:ascii="Times New Roman" w:hAnsi="Times New Roman" w:cs="Times New Roman"/>
          <w:sz w:val="28"/>
          <w:szCs w:val="28"/>
        </w:rPr>
        <w:t xml:space="preserve">Предусматривается создание Реестровой модели учета результатов предоставления государственных и муниципальных услуг (новая статья 74 </w:t>
      </w:r>
      <w:r w:rsidRPr="00F40130">
        <w:rPr>
          <w:rFonts w:ascii="Times New Roman" w:hAnsi="Times New Roman" w:cs="Times New Roman"/>
          <w:sz w:val="28"/>
          <w:szCs w:val="28"/>
        </w:rPr>
        <w:lastRenderedPageBreak/>
        <w:t xml:space="preserve">Федерального закона № 210-ФЗ), в которой результаты предоставления услуг учитываются и подтверждаются путем внесения сведений в электронной форме в государственные и муниципальные информационные системы. </w:t>
      </w:r>
    </w:p>
    <w:p w:rsidR="00717E10" w:rsidRPr="00F4013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F40130">
        <w:rPr>
          <w:rFonts w:ascii="Times New Roman" w:hAnsi="Times New Roman" w:cs="Times New Roman"/>
          <w:sz w:val="28"/>
          <w:szCs w:val="28"/>
        </w:rPr>
        <w:t xml:space="preserve">Устанавливаются требования к структуре административных регламентов, а также новые требования к разработке проектов административных регламентов (статьи 12 и 13 Федерального закона № 210-ФЗ). </w:t>
      </w:r>
    </w:p>
    <w:p w:rsidR="00717E10" w:rsidRPr="00F4013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F40130">
        <w:rPr>
          <w:rFonts w:ascii="Times New Roman" w:hAnsi="Times New Roman" w:cs="Times New Roman"/>
          <w:sz w:val="28"/>
          <w:szCs w:val="28"/>
        </w:rPr>
        <w:t xml:space="preserve">Федеральным законом уточняются функции, права, обязанности и ответственность многофункционального центра. </w:t>
      </w:r>
    </w:p>
    <w:p w:rsidR="00717E10" w:rsidRPr="00F40130"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F40130">
        <w:rPr>
          <w:rFonts w:ascii="Times New Roman" w:hAnsi="Times New Roman" w:cs="Times New Roman"/>
          <w:sz w:val="28"/>
          <w:szCs w:val="28"/>
        </w:rPr>
        <w:t xml:space="preserve">Перечень данных документов и информации, необходимых для предоставления государственных и муниципальных услуг, порядок создания и направления их электронных дубликатов в органы, предоставляющие государственные и муниципальные услуги, устанавливаются Правительством Российской Федерации. </w:t>
      </w:r>
    </w:p>
    <w:p w:rsidR="00717E10" w:rsidRDefault="00717E10" w:rsidP="00717E10">
      <w:pPr>
        <w:pStyle w:val="a3"/>
        <w:autoSpaceDE w:val="0"/>
        <w:autoSpaceDN w:val="0"/>
        <w:adjustRightInd w:val="0"/>
        <w:spacing w:after="0"/>
        <w:ind w:left="0" w:firstLine="567"/>
        <w:jc w:val="both"/>
        <w:rPr>
          <w:rFonts w:ascii="Times New Roman" w:hAnsi="Times New Roman" w:cs="Times New Roman"/>
          <w:sz w:val="28"/>
          <w:szCs w:val="28"/>
          <w:shd w:val="clear" w:color="auto" w:fill="FFFFFF"/>
        </w:rPr>
      </w:pPr>
      <w:hyperlink r:id="rId20" w:anchor="/document/400157416/entry/41" w:history="1">
        <w:r w:rsidRPr="00F40130">
          <w:rPr>
            <w:rStyle w:val="a5"/>
            <w:rFonts w:ascii="Times New Roman" w:hAnsi="Times New Roman" w:cs="Times New Roman"/>
            <w:color w:val="auto"/>
            <w:sz w:val="28"/>
            <w:szCs w:val="28"/>
            <w:u w:val="none"/>
            <w:shd w:val="clear" w:color="auto" w:fill="FFFFFF"/>
          </w:rPr>
          <w:t>Вступ</w:t>
        </w:r>
        <w:r w:rsidR="00570D58">
          <w:rPr>
            <w:rStyle w:val="a5"/>
            <w:rFonts w:ascii="Times New Roman" w:hAnsi="Times New Roman" w:cs="Times New Roman"/>
            <w:color w:val="auto"/>
            <w:sz w:val="28"/>
            <w:szCs w:val="28"/>
            <w:u w:val="none"/>
            <w:shd w:val="clear" w:color="auto" w:fill="FFFFFF"/>
          </w:rPr>
          <w:t>ил</w:t>
        </w:r>
        <w:r w:rsidRPr="00F40130">
          <w:rPr>
            <w:rStyle w:val="a5"/>
            <w:rFonts w:ascii="Times New Roman" w:hAnsi="Times New Roman" w:cs="Times New Roman"/>
            <w:color w:val="auto"/>
            <w:sz w:val="28"/>
            <w:szCs w:val="28"/>
            <w:u w:val="none"/>
            <w:shd w:val="clear" w:color="auto" w:fill="FFFFFF"/>
          </w:rPr>
          <w:t xml:space="preserve"> в силу</w:t>
        </w:r>
      </w:hyperlink>
      <w:r w:rsidRPr="00F40130">
        <w:rPr>
          <w:rFonts w:ascii="Times New Roman" w:hAnsi="Times New Roman" w:cs="Times New Roman"/>
          <w:sz w:val="28"/>
          <w:szCs w:val="28"/>
          <w:shd w:val="clear" w:color="auto" w:fill="FFFFFF"/>
        </w:rPr>
        <w:t> с 30 декабря 2020 г., за исключением </w:t>
      </w:r>
      <w:hyperlink r:id="rId21" w:anchor="/document/400157416/entry/18" w:history="1">
        <w:r w:rsidRPr="00F40130">
          <w:rPr>
            <w:rStyle w:val="a5"/>
            <w:rFonts w:ascii="Times New Roman" w:hAnsi="Times New Roman" w:cs="Times New Roman"/>
            <w:color w:val="auto"/>
            <w:sz w:val="28"/>
            <w:szCs w:val="28"/>
            <w:u w:val="none"/>
            <w:shd w:val="clear" w:color="auto" w:fill="FFFFFF"/>
          </w:rPr>
          <w:t>пункта 8 статьи 1</w:t>
        </w:r>
      </w:hyperlink>
      <w:r w:rsidRPr="00F40130">
        <w:rPr>
          <w:rFonts w:ascii="Times New Roman" w:hAnsi="Times New Roman" w:cs="Times New Roman"/>
          <w:sz w:val="28"/>
          <w:szCs w:val="28"/>
          <w:shd w:val="clear" w:color="auto" w:fill="FFFFFF"/>
        </w:rPr>
        <w:t>, </w:t>
      </w:r>
      <w:hyperlink r:id="rId22" w:anchor="/document/400157416/entry/42" w:history="1">
        <w:r w:rsidRPr="00F40130">
          <w:rPr>
            <w:rStyle w:val="a5"/>
            <w:rFonts w:ascii="Times New Roman" w:hAnsi="Times New Roman" w:cs="Times New Roman"/>
            <w:color w:val="auto"/>
            <w:sz w:val="28"/>
            <w:szCs w:val="28"/>
            <w:u w:val="none"/>
            <w:shd w:val="clear" w:color="auto" w:fill="FFFFFF"/>
          </w:rPr>
          <w:t>вступающего в силу</w:t>
        </w:r>
      </w:hyperlink>
      <w:r w:rsidRPr="00F40130">
        <w:rPr>
          <w:rFonts w:ascii="Times New Roman" w:hAnsi="Times New Roman" w:cs="Times New Roman"/>
          <w:sz w:val="28"/>
          <w:szCs w:val="28"/>
          <w:shd w:val="clear" w:color="auto" w:fill="FFFFFF"/>
        </w:rPr>
        <w:t> с 1 октября 2022 г, и </w:t>
      </w:r>
      <w:hyperlink r:id="rId23" w:anchor="/document/400157416/entry/110" w:history="1">
        <w:r w:rsidRPr="00F40130">
          <w:rPr>
            <w:rStyle w:val="a5"/>
            <w:rFonts w:ascii="Times New Roman" w:hAnsi="Times New Roman" w:cs="Times New Roman"/>
            <w:color w:val="auto"/>
            <w:sz w:val="28"/>
            <w:szCs w:val="28"/>
            <w:u w:val="none"/>
            <w:shd w:val="clear" w:color="auto" w:fill="FFFFFF"/>
          </w:rPr>
          <w:t>пункта 10 статьи 1</w:t>
        </w:r>
      </w:hyperlink>
      <w:r w:rsidRPr="00F40130">
        <w:rPr>
          <w:rFonts w:ascii="Times New Roman" w:hAnsi="Times New Roman" w:cs="Times New Roman"/>
          <w:sz w:val="28"/>
          <w:szCs w:val="28"/>
          <w:shd w:val="clear" w:color="auto" w:fill="FFFFFF"/>
        </w:rPr>
        <w:t>, </w:t>
      </w:r>
      <w:hyperlink r:id="rId24" w:anchor="/document/400157416/entry/43" w:history="1">
        <w:r w:rsidRPr="00F40130">
          <w:rPr>
            <w:rStyle w:val="a5"/>
            <w:rFonts w:ascii="Times New Roman" w:hAnsi="Times New Roman" w:cs="Times New Roman"/>
            <w:color w:val="auto"/>
            <w:sz w:val="28"/>
            <w:szCs w:val="28"/>
            <w:u w:val="none"/>
            <w:shd w:val="clear" w:color="auto" w:fill="FFFFFF"/>
          </w:rPr>
          <w:t>вступающего в силу</w:t>
        </w:r>
      </w:hyperlink>
      <w:r w:rsidRPr="00F40130">
        <w:rPr>
          <w:rFonts w:ascii="Times New Roman" w:hAnsi="Times New Roman" w:cs="Times New Roman"/>
          <w:sz w:val="28"/>
          <w:szCs w:val="28"/>
          <w:shd w:val="clear" w:color="auto" w:fill="FFFFFF"/>
        </w:rPr>
        <w:t> с 1 января 2022 г.</w:t>
      </w:r>
    </w:p>
    <w:p w:rsidR="00717E10" w:rsidRDefault="00717E10" w:rsidP="00717E10">
      <w:pPr>
        <w:pStyle w:val="a3"/>
        <w:autoSpaceDE w:val="0"/>
        <w:autoSpaceDN w:val="0"/>
        <w:adjustRightInd w:val="0"/>
        <w:spacing w:after="0"/>
        <w:ind w:left="0" w:firstLine="567"/>
        <w:jc w:val="both"/>
        <w:rPr>
          <w:rFonts w:ascii="Times New Roman" w:hAnsi="Times New Roman" w:cs="Times New Roman"/>
          <w:sz w:val="28"/>
          <w:szCs w:val="28"/>
          <w:shd w:val="clear" w:color="auto" w:fill="FFFFFF"/>
        </w:rPr>
      </w:pPr>
    </w:p>
    <w:p w:rsidR="00717E10" w:rsidRPr="00570D58" w:rsidRDefault="00717E10" w:rsidP="00570D58">
      <w:pPr>
        <w:pStyle w:val="a3"/>
        <w:numPr>
          <w:ilvl w:val="0"/>
          <w:numId w:val="21"/>
        </w:numPr>
        <w:shd w:val="clear" w:color="auto" w:fill="FFFFFF"/>
        <w:spacing w:after="240" w:line="240" w:lineRule="auto"/>
        <w:ind w:left="0" w:firstLine="567"/>
        <w:jc w:val="both"/>
        <w:textAlignment w:val="baseline"/>
        <w:rPr>
          <w:rFonts w:ascii="Times New Roman" w:eastAsia="Times New Roman" w:hAnsi="Times New Roman" w:cs="Times New Roman"/>
          <w:spacing w:val="2"/>
          <w:sz w:val="28"/>
          <w:szCs w:val="28"/>
          <w:lang w:eastAsia="ru-RU"/>
        </w:rPr>
      </w:pPr>
      <w:r w:rsidRPr="00570D58">
        <w:rPr>
          <w:rFonts w:ascii="Times New Roman" w:eastAsia="Times New Roman" w:hAnsi="Times New Roman" w:cs="Times New Roman"/>
          <w:b/>
          <w:spacing w:val="2"/>
          <w:sz w:val="28"/>
          <w:szCs w:val="28"/>
          <w:bdr w:val="none" w:sz="0" w:space="0" w:color="auto" w:frame="1"/>
          <w:lang w:eastAsia="ru-RU"/>
        </w:rPr>
        <w:t xml:space="preserve">Федеральный закон № 524-ФЗ от 30 декабря 2020 года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w:t>
      </w:r>
      <w:r w:rsidRPr="00570D58">
        <w:rPr>
          <w:rFonts w:ascii="Times New Roman" w:eastAsia="Times New Roman" w:hAnsi="Times New Roman" w:cs="Times New Roman"/>
          <w:spacing w:val="2"/>
          <w:sz w:val="28"/>
          <w:szCs w:val="28"/>
          <w:lang w:eastAsia="ru-RU"/>
        </w:rPr>
        <w:t>(в части уточнения полномочий органов государственной власти субъектов Российской Федерации, органов местного самоуправления в области физической культуры и спорта)</w:t>
      </w:r>
      <w:r w:rsidR="00570D58">
        <w:rPr>
          <w:rFonts w:ascii="Times New Roman" w:eastAsia="Times New Roman" w:hAnsi="Times New Roman" w:cs="Times New Roman"/>
          <w:spacing w:val="2"/>
          <w:sz w:val="28"/>
          <w:szCs w:val="28"/>
          <w:lang w:eastAsia="ru-RU"/>
        </w:rPr>
        <w:t>.</w:t>
      </w:r>
      <w:bookmarkStart w:id="0" w:name="_GoBack"/>
      <w:bookmarkEnd w:id="0"/>
    </w:p>
    <w:p w:rsidR="00717E10" w:rsidRPr="00D84761"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D84761">
        <w:rPr>
          <w:rFonts w:ascii="Times New Roman" w:hAnsi="Times New Roman" w:cs="Times New Roman"/>
          <w:sz w:val="28"/>
          <w:szCs w:val="28"/>
        </w:rPr>
        <w:t>Федеральный закон направлен на уточнение полномочий органов государственной власти и органов местного самоуправления в области физической культуры и спорта.</w:t>
      </w:r>
    </w:p>
    <w:p w:rsidR="00717E10" w:rsidRPr="00D84761"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D84761">
        <w:rPr>
          <w:rFonts w:ascii="Times New Roman" w:hAnsi="Times New Roman" w:cs="Times New Roman"/>
          <w:sz w:val="28"/>
          <w:szCs w:val="28"/>
        </w:rPr>
        <w:t xml:space="preserve"> В частности, Федеральным законом органы государственной власти субъектов Российской Федерации наделяются следующими полномочиями в области физической культуры и спорта: утверждение программ развития видов спорта в субъекте Российской Федерации и участие в их реализации; установление порядка разработки и утверждения календарных планов официальных физкультурных и спортивных мероприятий субъектов Российской Федерации, установление порядка финансирования и норм  расходов средств на проведение официальных физкультурных и спортивных мероприятий, включенных в календарные планы субъектов Российской Федерации;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 </w:t>
      </w:r>
    </w:p>
    <w:p w:rsidR="00717E10" w:rsidRPr="00D84761"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D84761">
        <w:rPr>
          <w:rFonts w:ascii="Times New Roman" w:hAnsi="Times New Roman" w:cs="Times New Roman"/>
          <w:sz w:val="28"/>
          <w:szCs w:val="28"/>
        </w:rPr>
        <w:lastRenderedPageBreak/>
        <w:t xml:space="preserve">Федеральный закон предусматривает следующие полномочия органов местного самоуправления: </w:t>
      </w:r>
    </w:p>
    <w:p w:rsidR="00717E10" w:rsidRPr="00D84761"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D84761">
        <w:rPr>
          <w:rFonts w:ascii="Times New Roman" w:hAnsi="Times New Roman" w:cs="Times New Roman"/>
          <w:sz w:val="28"/>
          <w:szCs w:val="28"/>
        </w:rPr>
        <w:t xml:space="preserve">по созданию условий для занятий инвалидов, лиц с ограниченными возможностями здоровья физической культурой и спортом, по популяризации физической культуры и спорта среди указанных лиц; </w:t>
      </w:r>
    </w:p>
    <w:p w:rsidR="00717E10" w:rsidRPr="00D84761"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D84761">
        <w:rPr>
          <w:rFonts w:ascii="Times New Roman" w:hAnsi="Times New Roman" w:cs="Times New Roman"/>
          <w:sz w:val="28"/>
          <w:szCs w:val="28"/>
        </w:rPr>
        <w:t xml:space="preserve">по обеспечению деятельности организаций, реализующих дополнительные общеобразовательные программы в области физической культуры и спорта. </w:t>
      </w:r>
    </w:p>
    <w:p w:rsidR="00717E10" w:rsidRPr="00D84761" w:rsidRDefault="00717E10" w:rsidP="00717E10">
      <w:pPr>
        <w:pStyle w:val="a3"/>
        <w:autoSpaceDE w:val="0"/>
        <w:autoSpaceDN w:val="0"/>
        <w:adjustRightInd w:val="0"/>
        <w:spacing w:after="0"/>
        <w:ind w:left="0" w:firstLine="567"/>
        <w:jc w:val="both"/>
        <w:rPr>
          <w:rFonts w:ascii="Times New Roman" w:hAnsi="Times New Roman" w:cs="Times New Roman"/>
          <w:sz w:val="28"/>
          <w:szCs w:val="28"/>
        </w:rPr>
      </w:pPr>
      <w:r w:rsidRPr="00D84761">
        <w:rPr>
          <w:rFonts w:ascii="Times New Roman" w:hAnsi="Times New Roman" w:cs="Times New Roman"/>
          <w:sz w:val="28"/>
          <w:szCs w:val="28"/>
        </w:rPr>
        <w:t xml:space="preserve">Следует отметить, что Федеральным законом не изменяется распределение расходных обязательств в области физической культуры и спорта между уровнями бюджетной системы Российской Федерации. </w:t>
      </w:r>
    </w:p>
    <w:p w:rsidR="00717E10" w:rsidRPr="00D84761" w:rsidRDefault="00717E10" w:rsidP="00717E10">
      <w:pPr>
        <w:pStyle w:val="a3"/>
        <w:autoSpaceDE w:val="0"/>
        <w:autoSpaceDN w:val="0"/>
        <w:adjustRightInd w:val="0"/>
        <w:spacing w:after="0"/>
        <w:ind w:left="0" w:firstLine="567"/>
        <w:jc w:val="both"/>
        <w:rPr>
          <w:rFonts w:ascii="Times New Roman" w:hAnsi="Times New Roman" w:cs="Times New Roman"/>
          <w:sz w:val="28"/>
          <w:szCs w:val="28"/>
          <w:shd w:val="clear" w:color="auto" w:fill="FFFFFF"/>
        </w:rPr>
      </w:pPr>
      <w:r w:rsidRPr="00D84761">
        <w:rPr>
          <w:rFonts w:ascii="Times New Roman" w:hAnsi="Times New Roman" w:cs="Times New Roman"/>
          <w:sz w:val="28"/>
          <w:szCs w:val="28"/>
        </w:rPr>
        <w:t>Кроме того, Федеральным законом уточняется порядок выдвижения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подготовки и проведения таких мероприятий на территории Российской Федерации.</w:t>
      </w:r>
    </w:p>
    <w:p w:rsidR="00717E10" w:rsidRPr="00D84761" w:rsidRDefault="00717E10" w:rsidP="00717E10">
      <w:pPr>
        <w:pStyle w:val="empty"/>
        <w:shd w:val="clear" w:color="auto" w:fill="FFFFFF"/>
        <w:spacing w:before="0" w:beforeAutospacing="0" w:after="0" w:afterAutospacing="0"/>
        <w:jc w:val="both"/>
        <w:rPr>
          <w:sz w:val="28"/>
          <w:szCs w:val="28"/>
        </w:rPr>
      </w:pPr>
      <w:r w:rsidRPr="00D84761">
        <w:rPr>
          <w:sz w:val="28"/>
          <w:szCs w:val="28"/>
        </w:rPr>
        <w:t> </w:t>
      </w:r>
      <w:r w:rsidRPr="00D84761">
        <w:rPr>
          <w:sz w:val="28"/>
          <w:szCs w:val="28"/>
        </w:rPr>
        <w:tab/>
      </w:r>
      <w:hyperlink r:id="rId25" w:anchor="/document/10103060/entry/6" w:history="1">
        <w:r w:rsidRPr="00D84761">
          <w:rPr>
            <w:rStyle w:val="a5"/>
            <w:color w:val="auto"/>
            <w:sz w:val="28"/>
            <w:szCs w:val="28"/>
            <w:u w:val="none"/>
          </w:rPr>
          <w:t>Вступ</w:t>
        </w:r>
        <w:r>
          <w:rPr>
            <w:rStyle w:val="a5"/>
            <w:color w:val="auto"/>
            <w:sz w:val="28"/>
            <w:szCs w:val="28"/>
            <w:u w:val="none"/>
          </w:rPr>
          <w:t>ил</w:t>
        </w:r>
        <w:r w:rsidRPr="00D84761">
          <w:rPr>
            <w:rStyle w:val="a5"/>
            <w:color w:val="auto"/>
            <w:sz w:val="28"/>
            <w:szCs w:val="28"/>
            <w:u w:val="none"/>
          </w:rPr>
          <w:t xml:space="preserve"> в силу</w:t>
        </w:r>
      </w:hyperlink>
      <w:r w:rsidRPr="00D84761">
        <w:rPr>
          <w:sz w:val="28"/>
          <w:szCs w:val="28"/>
        </w:rPr>
        <w:t> с 10 января 2021 г.</w:t>
      </w:r>
    </w:p>
    <w:p w:rsidR="00717E10" w:rsidRDefault="00717E1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DC4EB0" w:rsidRDefault="00DC4EB0" w:rsidP="00DC4EB0">
      <w:pPr>
        <w:pStyle w:val="a3"/>
        <w:autoSpaceDE w:val="0"/>
        <w:autoSpaceDN w:val="0"/>
        <w:adjustRightInd w:val="0"/>
        <w:spacing w:before="120" w:after="0" w:line="240" w:lineRule="auto"/>
        <w:ind w:left="0" w:right="-1" w:firstLine="567"/>
        <w:jc w:val="both"/>
        <w:rPr>
          <w:rFonts w:ascii="Times New Roman" w:hAnsi="Times New Roman" w:cs="Times New Roman"/>
          <w:color w:val="000000"/>
          <w:sz w:val="28"/>
          <w:szCs w:val="28"/>
          <w:shd w:val="clear" w:color="auto" w:fill="FFFFFF"/>
        </w:rPr>
      </w:pPr>
    </w:p>
    <w:p w:rsidR="00DC4EB0" w:rsidRPr="00AB2F54" w:rsidRDefault="00DC4EB0" w:rsidP="00DC4EB0">
      <w:pPr>
        <w:pStyle w:val="a3"/>
        <w:autoSpaceDE w:val="0"/>
        <w:autoSpaceDN w:val="0"/>
        <w:adjustRightInd w:val="0"/>
        <w:spacing w:after="0" w:line="240" w:lineRule="auto"/>
        <w:ind w:left="0" w:firstLine="567"/>
        <w:jc w:val="both"/>
        <w:rPr>
          <w:rFonts w:ascii="Times New Roman" w:hAnsi="Times New Roman" w:cs="Times New Roman"/>
          <w:b/>
          <w:color w:val="000000"/>
          <w:sz w:val="28"/>
          <w:szCs w:val="28"/>
          <w:shd w:val="clear" w:color="auto" w:fill="FFFFFF"/>
        </w:rPr>
      </w:pPr>
    </w:p>
    <w:p w:rsidR="00DC4EB0" w:rsidRDefault="00DC4EB0" w:rsidP="00DC4EB0">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DC4EB0" w:rsidRPr="00F51B4F" w:rsidRDefault="00DC4EB0" w:rsidP="004A7ED2">
      <w:pPr>
        <w:pStyle w:val="a3"/>
        <w:autoSpaceDE w:val="0"/>
        <w:autoSpaceDN w:val="0"/>
        <w:adjustRightInd w:val="0"/>
        <w:spacing w:after="0"/>
        <w:ind w:left="0" w:firstLine="567"/>
        <w:jc w:val="both"/>
        <w:rPr>
          <w:rFonts w:ascii="Times New Roman" w:hAnsi="Times New Roman" w:cs="Times New Roman"/>
          <w:color w:val="000000"/>
          <w:sz w:val="28"/>
          <w:szCs w:val="28"/>
          <w:shd w:val="clear" w:color="auto" w:fill="FFFFFF"/>
        </w:rPr>
      </w:pPr>
    </w:p>
    <w:p w:rsidR="004A7ED2" w:rsidRPr="00B00D69" w:rsidRDefault="004A7ED2" w:rsidP="004A7ED2">
      <w:pPr>
        <w:autoSpaceDE w:val="0"/>
        <w:autoSpaceDN w:val="0"/>
        <w:adjustRightInd w:val="0"/>
        <w:spacing w:after="0" w:line="240" w:lineRule="auto"/>
        <w:ind w:firstLine="567"/>
        <w:jc w:val="both"/>
        <w:rPr>
          <w:rFonts w:ascii="Times New Roman" w:hAnsi="Times New Roman" w:cs="Times New Roman"/>
          <w:sz w:val="28"/>
          <w:szCs w:val="28"/>
        </w:rPr>
      </w:pPr>
      <w:r w:rsidRPr="00B00D69">
        <w:rPr>
          <w:rFonts w:ascii="Times New Roman" w:hAnsi="Times New Roman" w:cs="Times New Roman"/>
          <w:color w:val="000000"/>
          <w:sz w:val="28"/>
          <w:szCs w:val="28"/>
        </w:rPr>
        <w:br/>
      </w:r>
    </w:p>
    <w:p w:rsidR="004A7ED2" w:rsidRDefault="004A7ED2" w:rsidP="00F10E72">
      <w:pPr>
        <w:jc w:val="both"/>
        <w:rPr>
          <w:rFonts w:ascii="Times New Roman" w:hAnsi="Times New Roman" w:cs="Times New Roman"/>
          <w:b/>
          <w:sz w:val="28"/>
          <w:szCs w:val="28"/>
        </w:rPr>
      </w:pPr>
    </w:p>
    <w:sectPr w:rsidR="004A7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altName w:val="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115"/>
    <w:multiLevelType w:val="hybridMultilevel"/>
    <w:tmpl w:val="FF062690"/>
    <w:lvl w:ilvl="0" w:tplc="D3782F1E">
      <w:start w:val="1"/>
      <w:numFmt w:val="decimal"/>
      <w:lvlText w:val="%1."/>
      <w:lvlJc w:val="left"/>
      <w:pPr>
        <w:ind w:left="107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857421"/>
    <w:multiLevelType w:val="hybridMultilevel"/>
    <w:tmpl w:val="D5780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838EA"/>
    <w:multiLevelType w:val="hybridMultilevel"/>
    <w:tmpl w:val="6EBC99A4"/>
    <w:lvl w:ilvl="0" w:tplc="D42056F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7456A4"/>
    <w:multiLevelType w:val="hybridMultilevel"/>
    <w:tmpl w:val="50A8D24C"/>
    <w:lvl w:ilvl="0" w:tplc="D8668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EF4"/>
    <w:multiLevelType w:val="hybridMultilevel"/>
    <w:tmpl w:val="757A68C4"/>
    <w:lvl w:ilvl="0" w:tplc="AB7C263C">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5A7A79"/>
    <w:multiLevelType w:val="hybridMultilevel"/>
    <w:tmpl w:val="B052DFCA"/>
    <w:lvl w:ilvl="0" w:tplc="DDF0CF3E">
      <w:start w:val="1"/>
      <w:numFmt w:val="decimal"/>
      <w:lvlText w:val="%1."/>
      <w:lvlJc w:val="left"/>
      <w:pPr>
        <w:ind w:left="107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B2AF8"/>
    <w:multiLevelType w:val="hybridMultilevel"/>
    <w:tmpl w:val="30126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2E799B"/>
    <w:multiLevelType w:val="hybridMultilevel"/>
    <w:tmpl w:val="8E746B06"/>
    <w:lvl w:ilvl="0" w:tplc="BDA6165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7F2D3A"/>
    <w:multiLevelType w:val="hybridMultilevel"/>
    <w:tmpl w:val="FAD6A4C6"/>
    <w:lvl w:ilvl="0" w:tplc="74FE97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F3C7077"/>
    <w:multiLevelType w:val="hybridMultilevel"/>
    <w:tmpl w:val="6954573A"/>
    <w:lvl w:ilvl="0" w:tplc="7EC840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021222"/>
    <w:multiLevelType w:val="hybridMultilevel"/>
    <w:tmpl w:val="EEA8247E"/>
    <w:lvl w:ilvl="0" w:tplc="3AC633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CF486A"/>
    <w:multiLevelType w:val="hybridMultilevel"/>
    <w:tmpl w:val="A56CB79E"/>
    <w:lvl w:ilvl="0" w:tplc="AEDA8E1E">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553953"/>
    <w:multiLevelType w:val="hybridMultilevel"/>
    <w:tmpl w:val="D42E879C"/>
    <w:lvl w:ilvl="0" w:tplc="847ACF68">
      <w:start w:val="1"/>
      <w:numFmt w:val="decimal"/>
      <w:lvlText w:val="%1."/>
      <w:lvlJc w:val="left"/>
      <w:pPr>
        <w:ind w:left="107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8F5BB3"/>
    <w:multiLevelType w:val="hybridMultilevel"/>
    <w:tmpl w:val="E860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1ECF"/>
    <w:multiLevelType w:val="hybridMultilevel"/>
    <w:tmpl w:val="47608E6E"/>
    <w:lvl w:ilvl="0" w:tplc="95ECFC02">
      <w:start w:val="1"/>
      <w:numFmt w:val="decimal"/>
      <w:lvlText w:val="%1."/>
      <w:lvlJc w:val="left"/>
      <w:pPr>
        <w:ind w:left="107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97C7026"/>
    <w:multiLevelType w:val="hybridMultilevel"/>
    <w:tmpl w:val="0248E412"/>
    <w:lvl w:ilvl="0" w:tplc="0AA00AB4">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AF6453"/>
    <w:multiLevelType w:val="hybridMultilevel"/>
    <w:tmpl w:val="938CDFF0"/>
    <w:lvl w:ilvl="0" w:tplc="90244A0E">
      <w:start w:val="1"/>
      <w:numFmt w:val="decimal"/>
      <w:lvlText w:val="%1."/>
      <w:lvlJc w:val="left"/>
      <w:pPr>
        <w:ind w:left="360" w:hanging="360"/>
      </w:pPr>
      <w:rPr>
        <w:rFonts w:hint="default"/>
        <w:b/>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E84392E"/>
    <w:multiLevelType w:val="hybridMultilevel"/>
    <w:tmpl w:val="4DB46D8A"/>
    <w:lvl w:ilvl="0" w:tplc="1D9A0A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2A0B4A"/>
    <w:multiLevelType w:val="hybridMultilevel"/>
    <w:tmpl w:val="67F0C4D6"/>
    <w:lvl w:ilvl="0" w:tplc="894C97D6">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69E0FFE"/>
    <w:multiLevelType w:val="hybridMultilevel"/>
    <w:tmpl w:val="996C66FA"/>
    <w:lvl w:ilvl="0" w:tplc="098C8B4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C70B89"/>
    <w:multiLevelType w:val="hybridMultilevel"/>
    <w:tmpl w:val="E56CF984"/>
    <w:lvl w:ilvl="0" w:tplc="F3780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D326C31"/>
    <w:multiLevelType w:val="hybridMultilevel"/>
    <w:tmpl w:val="7CDA2E36"/>
    <w:lvl w:ilvl="0" w:tplc="34D07C62">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07A38B3"/>
    <w:multiLevelType w:val="hybridMultilevel"/>
    <w:tmpl w:val="B1B64B32"/>
    <w:lvl w:ilvl="0" w:tplc="3C481600">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0BB1836"/>
    <w:multiLevelType w:val="hybridMultilevel"/>
    <w:tmpl w:val="5D38A32C"/>
    <w:lvl w:ilvl="0" w:tplc="11C88B26">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8076CA7"/>
    <w:multiLevelType w:val="hybridMultilevel"/>
    <w:tmpl w:val="EAD0D6AE"/>
    <w:lvl w:ilvl="0" w:tplc="88383142">
      <w:start w:val="5"/>
      <w:numFmt w:val="decimal"/>
      <w:lvlText w:val="%1."/>
      <w:lvlJc w:val="left"/>
      <w:pPr>
        <w:ind w:left="1571" w:hanging="360"/>
      </w:pPr>
      <w:rPr>
        <w:rFonts w:ascii="Times New Roman" w:hAnsi="Times New Roman" w:cs="Times New Roman" w:hint="default"/>
        <w:b/>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7A9463BC"/>
    <w:multiLevelType w:val="hybridMultilevel"/>
    <w:tmpl w:val="D04EC592"/>
    <w:lvl w:ilvl="0" w:tplc="191CBDB6">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1"/>
  </w:num>
  <w:num w:numId="3">
    <w:abstractNumId w:val="21"/>
  </w:num>
  <w:num w:numId="4">
    <w:abstractNumId w:val="8"/>
  </w:num>
  <w:num w:numId="5">
    <w:abstractNumId w:val="2"/>
  </w:num>
  <w:num w:numId="6">
    <w:abstractNumId w:val="22"/>
  </w:num>
  <w:num w:numId="7">
    <w:abstractNumId w:val="15"/>
  </w:num>
  <w:num w:numId="8">
    <w:abstractNumId w:val="23"/>
  </w:num>
  <w:num w:numId="9">
    <w:abstractNumId w:val="18"/>
  </w:num>
  <w:num w:numId="10">
    <w:abstractNumId w:val="9"/>
  </w:num>
  <w:num w:numId="11">
    <w:abstractNumId w:val="0"/>
  </w:num>
  <w:num w:numId="12">
    <w:abstractNumId w:val="3"/>
  </w:num>
  <w:num w:numId="13">
    <w:abstractNumId w:val="7"/>
  </w:num>
  <w:num w:numId="14">
    <w:abstractNumId w:val="4"/>
  </w:num>
  <w:num w:numId="15">
    <w:abstractNumId w:val="16"/>
  </w:num>
  <w:num w:numId="16">
    <w:abstractNumId w:val="5"/>
  </w:num>
  <w:num w:numId="17">
    <w:abstractNumId w:val="6"/>
  </w:num>
  <w:num w:numId="18">
    <w:abstractNumId w:val="11"/>
  </w:num>
  <w:num w:numId="19">
    <w:abstractNumId w:val="14"/>
  </w:num>
  <w:num w:numId="20">
    <w:abstractNumId w:val="13"/>
  </w:num>
  <w:num w:numId="21">
    <w:abstractNumId w:val="12"/>
  </w:num>
  <w:num w:numId="22">
    <w:abstractNumId w:val="26"/>
  </w:num>
  <w:num w:numId="23">
    <w:abstractNumId w:val="25"/>
  </w:num>
  <w:num w:numId="24">
    <w:abstractNumId w:val="19"/>
  </w:num>
  <w:num w:numId="25">
    <w:abstractNumId w:val="24"/>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A0"/>
    <w:rsid w:val="000074A8"/>
    <w:rsid w:val="00021C8A"/>
    <w:rsid w:val="00027A53"/>
    <w:rsid w:val="00055CCB"/>
    <w:rsid w:val="000A26D7"/>
    <w:rsid w:val="000C3B05"/>
    <w:rsid w:val="000C783E"/>
    <w:rsid w:val="00175350"/>
    <w:rsid w:val="001756A8"/>
    <w:rsid w:val="001D7A02"/>
    <w:rsid w:val="001E7416"/>
    <w:rsid w:val="00201EA0"/>
    <w:rsid w:val="00206572"/>
    <w:rsid w:val="00211C2A"/>
    <w:rsid w:val="00214AC7"/>
    <w:rsid w:val="00216619"/>
    <w:rsid w:val="002365B5"/>
    <w:rsid w:val="00246954"/>
    <w:rsid w:val="00347009"/>
    <w:rsid w:val="003A2D5E"/>
    <w:rsid w:val="003B7C15"/>
    <w:rsid w:val="00450195"/>
    <w:rsid w:val="004A15D4"/>
    <w:rsid w:val="004A7ED2"/>
    <w:rsid w:val="00551A91"/>
    <w:rsid w:val="00564CD6"/>
    <w:rsid w:val="0057088F"/>
    <w:rsid w:val="00570D58"/>
    <w:rsid w:val="005C4A36"/>
    <w:rsid w:val="00606CF8"/>
    <w:rsid w:val="00620BA3"/>
    <w:rsid w:val="00640E46"/>
    <w:rsid w:val="00656874"/>
    <w:rsid w:val="0067767A"/>
    <w:rsid w:val="00717E10"/>
    <w:rsid w:val="007B1E36"/>
    <w:rsid w:val="007F5D21"/>
    <w:rsid w:val="00820229"/>
    <w:rsid w:val="008F25A5"/>
    <w:rsid w:val="00902517"/>
    <w:rsid w:val="0091182E"/>
    <w:rsid w:val="009E5EA2"/>
    <w:rsid w:val="00A83B16"/>
    <w:rsid w:val="00A874BD"/>
    <w:rsid w:val="00AA781A"/>
    <w:rsid w:val="00AE2F80"/>
    <w:rsid w:val="00B04206"/>
    <w:rsid w:val="00B25E04"/>
    <w:rsid w:val="00B35AE2"/>
    <w:rsid w:val="00B64AD5"/>
    <w:rsid w:val="00B950B7"/>
    <w:rsid w:val="00BB10A0"/>
    <w:rsid w:val="00BB53FF"/>
    <w:rsid w:val="00BD20E8"/>
    <w:rsid w:val="00BD61B1"/>
    <w:rsid w:val="00C00249"/>
    <w:rsid w:val="00C23B50"/>
    <w:rsid w:val="00C61C1E"/>
    <w:rsid w:val="00C90D1E"/>
    <w:rsid w:val="00CB5EE6"/>
    <w:rsid w:val="00CC5C8D"/>
    <w:rsid w:val="00D04982"/>
    <w:rsid w:val="00D27AAB"/>
    <w:rsid w:val="00D7084C"/>
    <w:rsid w:val="00D7159A"/>
    <w:rsid w:val="00D902C7"/>
    <w:rsid w:val="00DC4EB0"/>
    <w:rsid w:val="00F068F6"/>
    <w:rsid w:val="00F10E72"/>
    <w:rsid w:val="00F51B4F"/>
    <w:rsid w:val="00F90DA7"/>
    <w:rsid w:val="00FB4DCE"/>
    <w:rsid w:val="00FC4475"/>
    <w:rsid w:val="00FE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CEB62-4E07-4F37-A028-55853A63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A2D5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B7C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8F25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D5E"/>
    <w:pPr>
      <w:ind w:left="720"/>
      <w:contextualSpacing/>
    </w:pPr>
  </w:style>
  <w:style w:type="character" w:customStyle="1" w:styleId="a4">
    <w:name w:val="Гипертекстовая ссылка"/>
    <w:basedOn w:val="a0"/>
    <w:uiPriority w:val="99"/>
    <w:rsid w:val="003A2D5E"/>
    <w:rPr>
      <w:color w:val="106BBE"/>
    </w:rPr>
  </w:style>
  <w:style w:type="character" w:customStyle="1" w:styleId="10">
    <w:name w:val="Заголовок 1 Знак"/>
    <w:basedOn w:val="a0"/>
    <w:link w:val="1"/>
    <w:uiPriority w:val="99"/>
    <w:rsid w:val="003A2D5E"/>
    <w:rPr>
      <w:rFonts w:ascii="Arial" w:hAnsi="Arial" w:cs="Arial"/>
      <w:b/>
      <w:bCs/>
      <w:color w:val="26282F"/>
      <w:sz w:val="24"/>
      <w:szCs w:val="24"/>
    </w:rPr>
  </w:style>
  <w:style w:type="character" w:styleId="a5">
    <w:name w:val="Hyperlink"/>
    <w:basedOn w:val="a0"/>
    <w:uiPriority w:val="99"/>
    <w:semiHidden/>
    <w:unhideWhenUsed/>
    <w:rsid w:val="00206572"/>
    <w:rPr>
      <w:color w:val="0000FF"/>
      <w:u w:val="single"/>
    </w:rPr>
  </w:style>
  <w:style w:type="paragraph" w:customStyle="1" w:styleId="s1">
    <w:name w:val="s_1"/>
    <w:basedOn w:val="a"/>
    <w:rsid w:val="00D71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F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F25A5"/>
  </w:style>
  <w:style w:type="character" w:customStyle="1" w:styleId="40">
    <w:name w:val="Заголовок 4 Знак"/>
    <w:basedOn w:val="a0"/>
    <w:link w:val="4"/>
    <w:uiPriority w:val="9"/>
    <w:semiHidden/>
    <w:rsid w:val="008F25A5"/>
    <w:rPr>
      <w:rFonts w:asciiTheme="majorHAnsi" w:eastAsiaTheme="majorEastAsia" w:hAnsiTheme="majorHAnsi" w:cstheme="majorBidi"/>
      <w:i/>
      <w:iCs/>
      <w:color w:val="2E74B5" w:themeColor="accent1" w:themeShade="BF"/>
    </w:rPr>
  </w:style>
  <w:style w:type="paragraph" w:styleId="a6">
    <w:name w:val="Normal (Web)"/>
    <w:basedOn w:val="a"/>
    <w:uiPriority w:val="99"/>
    <w:unhideWhenUsed/>
    <w:rsid w:val="008F2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7C15"/>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3B7C15"/>
    <w:pPr>
      <w:widowControl w:val="0"/>
      <w:autoSpaceDE w:val="0"/>
      <w:autoSpaceDN w:val="0"/>
      <w:spacing w:after="0" w:line="240" w:lineRule="auto"/>
    </w:pPr>
    <w:rPr>
      <w:rFonts w:ascii="Calibri" w:eastAsia="Times New Roman" w:hAnsi="Calibri" w:cs="Calibri"/>
      <w:szCs w:val="20"/>
      <w:lang w:eastAsia="ru-RU"/>
    </w:rPr>
  </w:style>
  <w:style w:type="paragraph" w:styleId="a7">
    <w:name w:val="footer"/>
    <w:basedOn w:val="a"/>
    <w:link w:val="a8"/>
    <w:uiPriority w:val="99"/>
    <w:unhideWhenUsed/>
    <w:rsid w:val="00214AC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8">
    <w:name w:val="Нижний колонтитул Знак"/>
    <w:basedOn w:val="a0"/>
    <w:link w:val="a7"/>
    <w:uiPriority w:val="99"/>
    <w:rsid w:val="00214AC7"/>
    <w:rPr>
      <w:rFonts w:ascii="Times New Roman" w:eastAsia="Times New Roman" w:hAnsi="Times New Roman" w:cs="Times New Roman"/>
      <w:lang w:eastAsia="ru-RU" w:bidi="ru-RU"/>
    </w:rPr>
  </w:style>
  <w:style w:type="paragraph" w:customStyle="1" w:styleId="a9">
    <w:name w:val="Нормальный (таблица)"/>
    <w:basedOn w:val="a"/>
    <w:next w:val="a"/>
    <w:uiPriority w:val="99"/>
    <w:rsid w:val="00175350"/>
    <w:pPr>
      <w:autoSpaceDE w:val="0"/>
      <w:autoSpaceDN w:val="0"/>
      <w:adjustRightInd w:val="0"/>
      <w:spacing w:after="0" w:line="240" w:lineRule="auto"/>
      <w:jc w:val="both"/>
    </w:pPr>
    <w:rPr>
      <w:rFonts w:ascii="Arial" w:hAnsi="Arial" w:cs="Arial"/>
      <w:sz w:val="24"/>
      <w:szCs w:val="24"/>
    </w:rPr>
  </w:style>
  <w:style w:type="character" w:customStyle="1" w:styleId="aa">
    <w:name w:val="Цветовое выделение"/>
    <w:uiPriority w:val="99"/>
    <w:rsid w:val="00820229"/>
    <w:rPr>
      <w:b/>
      <w:bCs/>
      <w:color w:val="26282F"/>
    </w:rPr>
  </w:style>
  <w:style w:type="paragraph" w:customStyle="1" w:styleId="ab">
    <w:name w:val="Прижатый влево"/>
    <w:basedOn w:val="a"/>
    <w:next w:val="a"/>
    <w:uiPriority w:val="99"/>
    <w:rsid w:val="00820229"/>
    <w:pPr>
      <w:autoSpaceDE w:val="0"/>
      <w:autoSpaceDN w:val="0"/>
      <w:adjustRightInd w:val="0"/>
      <w:spacing w:after="0" w:line="240" w:lineRule="auto"/>
    </w:pPr>
    <w:rPr>
      <w:rFonts w:ascii="Arial" w:hAnsi="Arial" w:cs="Arial"/>
      <w:sz w:val="24"/>
      <w:szCs w:val="24"/>
    </w:rPr>
  </w:style>
  <w:style w:type="paragraph" w:customStyle="1" w:styleId="ac">
    <w:name w:val="Документ в списке"/>
    <w:basedOn w:val="a"/>
    <w:next w:val="a"/>
    <w:uiPriority w:val="99"/>
    <w:rsid w:val="00021C8A"/>
    <w:pPr>
      <w:autoSpaceDE w:val="0"/>
      <w:autoSpaceDN w:val="0"/>
      <w:adjustRightInd w:val="0"/>
      <w:spacing w:before="120" w:after="0" w:line="240" w:lineRule="auto"/>
      <w:ind w:right="300"/>
      <w:jc w:val="both"/>
    </w:pPr>
    <w:rPr>
      <w:rFonts w:ascii="Arial" w:hAnsi="Arial" w:cs="Arial"/>
      <w:color w:val="000000"/>
      <w:sz w:val="24"/>
      <w:szCs w:val="24"/>
    </w:rPr>
  </w:style>
  <w:style w:type="paragraph" w:customStyle="1" w:styleId="ad">
    <w:name w:val="Комментарий"/>
    <w:basedOn w:val="a"/>
    <w:next w:val="a"/>
    <w:uiPriority w:val="99"/>
    <w:rsid w:val="0045019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pull-right">
    <w:name w:val="pull-right"/>
    <w:basedOn w:val="a0"/>
    <w:rsid w:val="00D902C7"/>
  </w:style>
  <w:style w:type="paragraph" w:customStyle="1" w:styleId="text-justif">
    <w:name w:val="text-justif"/>
    <w:basedOn w:val="a"/>
    <w:rsid w:val="00D90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D902C7"/>
  </w:style>
  <w:style w:type="paragraph" w:styleId="ae">
    <w:name w:val="Balloon Text"/>
    <w:basedOn w:val="a"/>
    <w:link w:val="af"/>
    <w:uiPriority w:val="99"/>
    <w:semiHidden/>
    <w:unhideWhenUsed/>
    <w:rsid w:val="007F5D2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F5D21"/>
    <w:rPr>
      <w:rFonts w:ascii="Segoe UI" w:hAnsi="Segoe UI" w:cs="Segoe UI"/>
      <w:sz w:val="18"/>
      <w:szCs w:val="18"/>
    </w:rPr>
  </w:style>
  <w:style w:type="paragraph" w:customStyle="1" w:styleId="ConsPlusTitle">
    <w:name w:val="ConsPlusTitle"/>
    <w:rsid w:val="0057088F"/>
    <w:pPr>
      <w:widowControl w:val="0"/>
      <w:autoSpaceDE w:val="0"/>
      <w:autoSpaceDN w:val="0"/>
      <w:spacing w:after="0" w:line="240" w:lineRule="auto"/>
    </w:pPr>
    <w:rPr>
      <w:rFonts w:ascii="Calibri" w:eastAsia="Calibri" w:hAnsi="Calibri" w:cs="Calibri"/>
      <w:b/>
      <w:szCs w:val="20"/>
      <w:lang w:eastAsia="ru-RU"/>
    </w:rPr>
  </w:style>
  <w:style w:type="paragraph" w:customStyle="1" w:styleId="Default">
    <w:name w:val="Default"/>
    <w:rsid w:val="00B04206"/>
    <w:pPr>
      <w:autoSpaceDE w:val="0"/>
      <w:autoSpaceDN w:val="0"/>
      <w:adjustRightInd w:val="0"/>
      <w:spacing w:after="0" w:line="240" w:lineRule="auto"/>
    </w:pPr>
    <w:rPr>
      <w:rFonts w:ascii="Century Gothic" w:hAnsi="Century Gothic" w:cs="Century Gothic"/>
      <w:color w:val="000000"/>
      <w:sz w:val="24"/>
      <w:szCs w:val="24"/>
    </w:rPr>
  </w:style>
  <w:style w:type="character" w:styleId="af0">
    <w:name w:val="Emphasis"/>
    <w:basedOn w:val="a0"/>
    <w:uiPriority w:val="20"/>
    <w:qFormat/>
    <w:rsid w:val="00A874BD"/>
    <w:rPr>
      <w:i/>
      <w:iCs/>
    </w:rPr>
  </w:style>
  <w:style w:type="paragraph" w:customStyle="1" w:styleId="empty">
    <w:name w:val="empty"/>
    <w:basedOn w:val="a"/>
    <w:rsid w:val="00717E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580">
      <w:bodyDiv w:val="1"/>
      <w:marLeft w:val="0"/>
      <w:marRight w:val="0"/>
      <w:marTop w:val="0"/>
      <w:marBottom w:val="0"/>
      <w:divBdr>
        <w:top w:val="none" w:sz="0" w:space="0" w:color="auto"/>
        <w:left w:val="none" w:sz="0" w:space="0" w:color="auto"/>
        <w:bottom w:val="none" w:sz="0" w:space="0" w:color="auto"/>
        <w:right w:val="none" w:sz="0" w:space="0" w:color="auto"/>
      </w:divBdr>
    </w:div>
    <w:div w:id="230237247">
      <w:bodyDiv w:val="1"/>
      <w:marLeft w:val="0"/>
      <w:marRight w:val="0"/>
      <w:marTop w:val="0"/>
      <w:marBottom w:val="0"/>
      <w:divBdr>
        <w:top w:val="none" w:sz="0" w:space="0" w:color="auto"/>
        <w:left w:val="none" w:sz="0" w:space="0" w:color="auto"/>
        <w:bottom w:val="none" w:sz="0" w:space="0" w:color="auto"/>
        <w:right w:val="none" w:sz="0" w:space="0" w:color="auto"/>
      </w:divBdr>
    </w:div>
    <w:div w:id="252252699">
      <w:bodyDiv w:val="1"/>
      <w:marLeft w:val="0"/>
      <w:marRight w:val="0"/>
      <w:marTop w:val="0"/>
      <w:marBottom w:val="0"/>
      <w:divBdr>
        <w:top w:val="none" w:sz="0" w:space="0" w:color="auto"/>
        <w:left w:val="none" w:sz="0" w:space="0" w:color="auto"/>
        <w:bottom w:val="none" w:sz="0" w:space="0" w:color="auto"/>
        <w:right w:val="none" w:sz="0" w:space="0" w:color="auto"/>
      </w:divBdr>
      <w:divsChild>
        <w:div w:id="1115054256">
          <w:marLeft w:val="0"/>
          <w:marRight w:val="0"/>
          <w:marTop w:val="0"/>
          <w:marBottom w:val="0"/>
          <w:divBdr>
            <w:top w:val="none" w:sz="0" w:space="0" w:color="auto"/>
            <w:left w:val="none" w:sz="0" w:space="0" w:color="auto"/>
            <w:bottom w:val="none" w:sz="0" w:space="0" w:color="auto"/>
            <w:right w:val="none" w:sz="0" w:space="0" w:color="auto"/>
          </w:divBdr>
          <w:divsChild>
            <w:div w:id="850334059">
              <w:marLeft w:val="0"/>
              <w:marRight w:val="0"/>
              <w:marTop w:val="0"/>
              <w:marBottom w:val="0"/>
              <w:divBdr>
                <w:top w:val="none" w:sz="0" w:space="0" w:color="auto"/>
                <w:left w:val="none" w:sz="0" w:space="0" w:color="auto"/>
                <w:bottom w:val="none" w:sz="0" w:space="0" w:color="auto"/>
                <w:right w:val="none" w:sz="0" w:space="0" w:color="auto"/>
              </w:divBdr>
            </w:div>
          </w:divsChild>
        </w:div>
        <w:div w:id="1415931478">
          <w:marLeft w:val="0"/>
          <w:marRight w:val="0"/>
          <w:marTop w:val="0"/>
          <w:marBottom w:val="0"/>
          <w:divBdr>
            <w:top w:val="none" w:sz="0" w:space="0" w:color="auto"/>
            <w:left w:val="none" w:sz="0" w:space="0" w:color="auto"/>
            <w:bottom w:val="none" w:sz="0" w:space="0" w:color="auto"/>
            <w:right w:val="none" w:sz="0" w:space="0" w:color="auto"/>
          </w:divBdr>
        </w:div>
      </w:divsChild>
    </w:div>
    <w:div w:id="271279216">
      <w:bodyDiv w:val="1"/>
      <w:marLeft w:val="0"/>
      <w:marRight w:val="0"/>
      <w:marTop w:val="0"/>
      <w:marBottom w:val="0"/>
      <w:divBdr>
        <w:top w:val="none" w:sz="0" w:space="0" w:color="auto"/>
        <w:left w:val="none" w:sz="0" w:space="0" w:color="auto"/>
        <w:bottom w:val="none" w:sz="0" w:space="0" w:color="auto"/>
        <w:right w:val="none" w:sz="0" w:space="0" w:color="auto"/>
      </w:divBdr>
    </w:div>
    <w:div w:id="278220671">
      <w:bodyDiv w:val="1"/>
      <w:marLeft w:val="0"/>
      <w:marRight w:val="0"/>
      <w:marTop w:val="0"/>
      <w:marBottom w:val="0"/>
      <w:divBdr>
        <w:top w:val="none" w:sz="0" w:space="0" w:color="auto"/>
        <w:left w:val="none" w:sz="0" w:space="0" w:color="auto"/>
        <w:bottom w:val="none" w:sz="0" w:space="0" w:color="auto"/>
        <w:right w:val="none" w:sz="0" w:space="0" w:color="auto"/>
      </w:divBdr>
    </w:div>
    <w:div w:id="501236764">
      <w:bodyDiv w:val="1"/>
      <w:marLeft w:val="0"/>
      <w:marRight w:val="0"/>
      <w:marTop w:val="0"/>
      <w:marBottom w:val="0"/>
      <w:divBdr>
        <w:top w:val="none" w:sz="0" w:space="0" w:color="auto"/>
        <w:left w:val="none" w:sz="0" w:space="0" w:color="auto"/>
        <w:bottom w:val="none" w:sz="0" w:space="0" w:color="auto"/>
        <w:right w:val="none" w:sz="0" w:space="0" w:color="auto"/>
      </w:divBdr>
      <w:divsChild>
        <w:div w:id="704525673">
          <w:marLeft w:val="0"/>
          <w:marRight w:val="0"/>
          <w:marTop w:val="0"/>
          <w:marBottom w:val="0"/>
          <w:divBdr>
            <w:top w:val="none" w:sz="0" w:space="0" w:color="auto"/>
            <w:left w:val="none" w:sz="0" w:space="0" w:color="auto"/>
            <w:bottom w:val="none" w:sz="0" w:space="0" w:color="auto"/>
            <w:right w:val="none" w:sz="0" w:space="0" w:color="auto"/>
          </w:divBdr>
          <w:divsChild>
            <w:div w:id="1803620224">
              <w:marLeft w:val="0"/>
              <w:marRight w:val="0"/>
              <w:marTop w:val="0"/>
              <w:marBottom w:val="0"/>
              <w:divBdr>
                <w:top w:val="none" w:sz="0" w:space="0" w:color="auto"/>
                <w:left w:val="none" w:sz="0" w:space="0" w:color="auto"/>
                <w:bottom w:val="none" w:sz="0" w:space="0" w:color="auto"/>
                <w:right w:val="none" w:sz="0" w:space="0" w:color="auto"/>
              </w:divBdr>
              <w:divsChild>
                <w:div w:id="1873303291">
                  <w:marLeft w:val="0"/>
                  <w:marRight w:val="0"/>
                  <w:marTop w:val="0"/>
                  <w:marBottom w:val="0"/>
                  <w:divBdr>
                    <w:top w:val="none" w:sz="0" w:space="0" w:color="auto"/>
                    <w:left w:val="none" w:sz="0" w:space="0" w:color="auto"/>
                    <w:bottom w:val="none" w:sz="0" w:space="0" w:color="auto"/>
                    <w:right w:val="none" w:sz="0" w:space="0" w:color="auto"/>
                  </w:divBdr>
                  <w:divsChild>
                    <w:div w:id="1720284141">
                      <w:marLeft w:val="0"/>
                      <w:marRight w:val="0"/>
                      <w:marTop w:val="0"/>
                      <w:marBottom w:val="0"/>
                      <w:divBdr>
                        <w:top w:val="none" w:sz="0" w:space="0" w:color="auto"/>
                        <w:left w:val="none" w:sz="0" w:space="0" w:color="auto"/>
                        <w:bottom w:val="none" w:sz="0" w:space="0" w:color="auto"/>
                        <w:right w:val="none" w:sz="0" w:space="0" w:color="auto"/>
                      </w:divBdr>
                      <w:divsChild>
                        <w:div w:id="1499808582">
                          <w:marLeft w:val="0"/>
                          <w:marRight w:val="0"/>
                          <w:marTop w:val="0"/>
                          <w:marBottom w:val="0"/>
                          <w:divBdr>
                            <w:top w:val="none" w:sz="0" w:space="0" w:color="auto"/>
                            <w:left w:val="none" w:sz="0" w:space="0" w:color="auto"/>
                            <w:bottom w:val="none" w:sz="0" w:space="0" w:color="auto"/>
                            <w:right w:val="none" w:sz="0" w:space="0" w:color="auto"/>
                          </w:divBdr>
                          <w:divsChild>
                            <w:div w:id="425005777">
                              <w:marLeft w:val="0"/>
                              <w:marRight w:val="0"/>
                              <w:marTop w:val="0"/>
                              <w:marBottom w:val="0"/>
                              <w:divBdr>
                                <w:top w:val="none" w:sz="0" w:space="0" w:color="auto"/>
                                <w:left w:val="none" w:sz="0" w:space="0" w:color="auto"/>
                                <w:bottom w:val="none" w:sz="0" w:space="0" w:color="auto"/>
                                <w:right w:val="none" w:sz="0" w:space="0" w:color="auto"/>
                              </w:divBdr>
                              <w:divsChild>
                                <w:div w:id="464740396">
                                  <w:marLeft w:val="0"/>
                                  <w:marRight w:val="0"/>
                                  <w:marTop w:val="0"/>
                                  <w:marBottom w:val="0"/>
                                  <w:divBdr>
                                    <w:top w:val="none" w:sz="0" w:space="0" w:color="auto"/>
                                    <w:left w:val="none" w:sz="0" w:space="0" w:color="auto"/>
                                    <w:bottom w:val="none" w:sz="0" w:space="0" w:color="auto"/>
                                    <w:right w:val="none" w:sz="0" w:space="0" w:color="auto"/>
                                  </w:divBdr>
                                  <w:divsChild>
                                    <w:div w:id="961956349">
                                      <w:marLeft w:val="0"/>
                                      <w:marRight w:val="0"/>
                                      <w:marTop w:val="0"/>
                                      <w:marBottom w:val="0"/>
                                      <w:divBdr>
                                        <w:top w:val="none" w:sz="0" w:space="0" w:color="auto"/>
                                        <w:left w:val="none" w:sz="0" w:space="0" w:color="auto"/>
                                        <w:bottom w:val="none" w:sz="0" w:space="0" w:color="auto"/>
                                        <w:right w:val="none" w:sz="0" w:space="0" w:color="auto"/>
                                      </w:divBdr>
                                      <w:divsChild>
                                        <w:div w:id="17826714">
                                          <w:marLeft w:val="0"/>
                                          <w:marRight w:val="0"/>
                                          <w:marTop w:val="0"/>
                                          <w:marBottom w:val="0"/>
                                          <w:divBdr>
                                            <w:top w:val="none" w:sz="0" w:space="0" w:color="auto"/>
                                            <w:left w:val="none" w:sz="0" w:space="0" w:color="auto"/>
                                            <w:bottom w:val="none" w:sz="0" w:space="0" w:color="auto"/>
                                            <w:right w:val="none" w:sz="0" w:space="0" w:color="auto"/>
                                          </w:divBdr>
                                          <w:divsChild>
                                            <w:div w:id="952904060">
                                              <w:marLeft w:val="0"/>
                                              <w:marRight w:val="0"/>
                                              <w:marTop w:val="0"/>
                                              <w:marBottom w:val="0"/>
                                              <w:divBdr>
                                                <w:top w:val="none" w:sz="0" w:space="0" w:color="auto"/>
                                                <w:left w:val="none" w:sz="0" w:space="0" w:color="auto"/>
                                                <w:bottom w:val="none" w:sz="0" w:space="0" w:color="auto"/>
                                                <w:right w:val="none" w:sz="0" w:space="0" w:color="auto"/>
                                              </w:divBdr>
                                              <w:divsChild>
                                                <w:div w:id="708578593">
                                                  <w:marLeft w:val="0"/>
                                                  <w:marRight w:val="0"/>
                                                  <w:marTop w:val="0"/>
                                                  <w:marBottom w:val="0"/>
                                                  <w:divBdr>
                                                    <w:top w:val="none" w:sz="0" w:space="0" w:color="auto"/>
                                                    <w:left w:val="none" w:sz="0" w:space="0" w:color="auto"/>
                                                    <w:bottom w:val="none" w:sz="0" w:space="0" w:color="auto"/>
                                                    <w:right w:val="none" w:sz="0" w:space="0" w:color="auto"/>
                                                  </w:divBdr>
                                                  <w:divsChild>
                                                    <w:div w:id="1543128850">
                                                      <w:marLeft w:val="0"/>
                                                      <w:marRight w:val="0"/>
                                                      <w:marTop w:val="0"/>
                                                      <w:marBottom w:val="0"/>
                                                      <w:divBdr>
                                                        <w:top w:val="none" w:sz="0" w:space="0" w:color="auto"/>
                                                        <w:left w:val="none" w:sz="0" w:space="0" w:color="auto"/>
                                                        <w:bottom w:val="none" w:sz="0" w:space="0" w:color="auto"/>
                                                        <w:right w:val="none" w:sz="0" w:space="0" w:color="auto"/>
                                                      </w:divBdr>
                                                      <w:divsChild>
                                                        <w:div w:id="509300787">
                                                          <w:marLeft w:val="0"/>
                                                          <w:marRight w:val="0"/>
                                                          <w:marTop w:val="0"/>
                                                          <w:marBottom w:val="0"/>
                                                          <w:divBdr>
                                                            <w:top w:val="none" w:sz="0" w:space="0" w:color="auto"/>
                                                            <w:left w:val="none" w:sz="0" w:space="0" w:color="auto"/>
                                                            <w:bottom w:val="none" w:sz="0" w:space="0" w:color="auto"/>
                                                            <w:right w:val="none" w:sz="0" w:space="0" w:color="auto"/>
                                                          </w:divBdr>
                                                          <w:divsChild>
                                                            <w:div w:id="1190990149">
                                                              <w:marLeft w:val="0"/>
                                                              <w:marRight w:val="0"/>
                                                              <w:marTop w:val="0"/>
                                                              <w:marBottom w:val="0"/>
                                                              <w:divBdr>
                                                                <w:top w:val="none" w:sz="0" w:space="0" w:color="auto"/>
                                                                <w:left w:val="none" w:sz="0" w:space="0" w:color="auto"/>
                                                                <w:bottom w:val="none" w:sz="0" w:space="0" w:color="auto"/>
                                                                <w:right w:val="none" w:sz="0" w:space="0" w:color="auto"/>
                                                              </w:divBdr>
                                                              <w:divsChild>
                                                                <w:div w:id="1341812846">
                                                                  <w:marLeft w:val="0"/>
                                                                  <w:marRight w:val="0"/>
                                                                  <w:marTop w:val="0"/>
                                                                  <w:marBottom w:val="11250"/>
                                                                  <w:divBdr>
                                                                    <w:top w:val="none" w:sz="0" w:space="0" w:color="auto"/>
                                                                    <w:left w:val="none" w:sz="0" w:space="0" w:color="auto"/>
                                                                    <w:bottom w:val="none" w:sz="0" w:space="0" w:color="auto"/>
                                                                    <w:right w:val="none" w:sz="0" w:space="0" w:color="auto"/>
                                                                  </w:divBdr>
                                                                  <w:divsChild>
                                                                    <w:div w:id="17800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4529500">
      <w:bodyDiv w:val="1"/>
      <w:marLeft w:val="0"/>
      <w:marRight w:val="0"/>
      <w:marTop w:val="0"/>
      <w:marBottom w:val="0"/>
      <w:divBdr>
        <w:top w:val="none" w:sz="0" w:space="0" w:color="auto"/>
        <w:left w:val="none" w:sz="0" w:space="0" w:color="auto"/>
        <w:bottom w:val="none" w:sz="0" w:space="0" w:color="auto"/>
        <w:right w:val="none" w:sz="0" w:space="0" w:color="auto"/>
      </w:divBdr>
    </w:div>
    <w:div w:id="1099183825">
      <w:bodyDiv w:val="1"/>
      <w:marLeft w:val="0"/>
      <w:marRight w:val="0"/>
      <w:marTop w:val="0"/>
      <w:marBottom w:val="0"/>
      <w:divBdr>
        <w:top w:val="none" w:sz="0" w:space="0" w:color="auto"/>
        <w:left w:val="none" w:sz="0" w:space="0" w:color="auto"/>
        <w:bottom w:val="none" w:sz="0" w:space="0" w:color="auto"/>
        <w:right w:val="none" w:sz="0" w:space="0" w:color="auto"/>
      </w:divBdr>
    </w:div>
    <w:div w:id="1771974154">
      <w:bodyDiv w:val="1"/>
      <w:marLeft w:val="0"/>
      <w:marRight w:val="0"/>
      <w:marTop w:val="0"/>
      <w:marBottom w:val="0"/>
      <w:divBdr>
        <w:top w:val="none" w:sz="0" w:space="0" w:color="auto"/>
        <w:left w:val="none" w:sz="0" w:space="0" w:color="auto"/>
        <w:bottom w:val="none" w:sz="0" w:space="0" w:color="auto"/>
        <w:right w:val="none" w:sz="0" w:space="0" w:color="auto"/>
      </w:divBdr>
    </w:div>
    <w:div w:id="1893729422">
      <w:bodyDiv w:val="1"/>
      <w:marLeft w:val="0"/>
      <w:marRight w:val="0"/>
      <w:marTop w:val="0"/>
      <w:marBottom w:val="0"/>
      <w:divBdr>
        <w:top w:val="none" w:sz="0" w:space="0" w:color="auto"/>
        <w:left w:val="none" w:sz="0" w:space="0" w:color="auto"/>
        <w:bottom w:val="none" w:sz="0" w:space="0" w:color="auto"/>
        <w:right w:val="none" w:sz="0" w:space="0" w:color="auto"/>
      </w:divBdr>
    </w:div>
    <w:div w:id="2068724660">
      <w:bodyDiv w:val="1"/>
      <w:marLeft w:val="0"/>
      <w:marRight w:val="0"/>
      <w:marTop w:val="0"/>
      <w:marBottom w:val="0"/>
      <w:divBdr>
        <w:top w:val="none" w:sz="0" w:space="0" w:color="auto"/>
        <w:left w:val="none" w:sz="0" w:space="0" w:color="auto"/>
        <w:bottom w:val="none" w:sz="0" w:space="0" w:color="auto"/>
        <w:right w:val="none" w:sz="0" w:space="0" w:color="auto"/>
      </w:divBdr>
      <w:divsChild>
        <w:div w:id="840199666">
          <w:marLeft w:val="0"/>
          <w:marRight w:val="0"/>
          <w:marTop w:val="0"/>
          <w:marBottom w:val="0"/>
          <w:divBdr>
            <w:top w:val="none" w:sz="0" w:space="0" w:color="auto"/>
            <w:left w:val="none" w:sz="0" w:space="0" w:color="auto"/>
            <w:bottom w:val="none" w:sz="0" w:space="0" w:color="auto"/>
            <w:right w:val="none" w:sz="0" w:space="0" w:color="auto"/>
          </w:divBdr>
        </w:div>
        <w:div w:id="1925720667">
          <w:marLeft w:val="0"/>
          <w:marRight w:val="0"/>
          <w:marTop w:val="0"/>
          <w:marBottom w:val="0"/>
          <w:divBdr>
            <w:top w:val="none" w:sz="0" w:space="0" w:color="auto"/>
            <w:left w:val="none" w:sz="0" w:space="0" w:color="auto"/>
            <w:bottom w:val="none" w:sz="0" w:space="0" w:color="auto"/>
            <w:right w:val="none" w:sz="0" w:space="0" w:color="auto"/>
          </w:divBdr>
        </w:div>
      </w:divsChild>
    </w:div>
    <w:div w:id="21339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garantF1://71318202.2009" TargetMode="External"/><Relationship Id="rId18" Type="http://schemas.openxmlformats.org/officeDocument/2006/relationships/hyperlink" Target="garantF1://400002686.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hyperlink" Target="garantF1://10003060.6" TargetMode="External"/><Relationship Id="rId12" Type="http://schemas.openxmlformats.org/officeDocument/2006/relationships/hyperlink" Target="garantF1://400001268.0" TargetMode="External"/><Relationship Id="rId17" Type="http://schemas.openxmlformats.org/officeDocument/2006/relationships/hyperlink" Target="garantF1://74998629.0" TargetMode="External"/><Relationship Id="rId25"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garantF1://400001268.22" TargetMode="External"/><Relationship Id="rId20"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hyperlink" Target="http://publication.pravo.gov.ru/Document/View/0001202010080001" TargetMode="External"/><Relationship Id="rId11" Type="http://schemas.openxmlformats.org/officeDocument/2006/relationships/hyperlink" Target="garantF1://400001562.0" TargetMode="External"/><Relationship Id="rId24"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garantF1://400001268.11" TargetMode="External"/><Relationship Id="rId23" Type="http://schemas.openxmlformats.org/officeDocument/2006/relationships/hyperlink" Target="https://mobileonline.garant.ru/" TargetMode="External"/><Relationship Id="rId10" Type="http://schemas.openxmlformats.org/officeDocument/2006/relationships/hyperlink" Target="consultantplus://offline/ref=336C4F4DCE156B3EB97614FCC441267FCD93A4E0B4DF955BD3472F1BA6A007D3E327EBBC4BB59CC8D74550E7A5C3F86C2CB3306486272E17t1a9K"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consultantplus://offline/ref=336C4F4DCE156B3EB97608EFD941267FCD9BA3E5B98EC2598212211EAEF05DC3F56EE4B455B49CD6D44E06tBa6K" TargetMode="External"/><Relationship Id="rId14" Type="http://schemas.openxmlformats.org/officeDocument/2006/relationships/hyperlink" Target="garantF1://71318202.0" TargetMode="External"/><Relationship Id="rId22" Type="http://schemas.openxmlformats.org/officeDocument/2006/relationships/hyperlink" Target="https://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5FD4-9BB4-49DA-8194-77FDA701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8241</Words>
  <Characters>46974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Ибрагимова1</dc:creator>
  <cp:keywords/>
  <dc:description/>
  <cp:lastModifiedBy>Ольга Федорова</cp:lastModifiedBy>
  <cp:revision>3</cp:revision>
  <cp:lastPrinted>2020-08-07T13:31:00Z</cp:lastPrinted>
  <dcterms:created xsi:type="dcterms:W3CDTF">2021-01-11T15:01:00Z</dcterms:created>
  <dcterms:modified xsi:type="dcterms:W3CDTF">2021-01-12T10:44:00Z</dcterms:modified>
</cp:coreProperties>
</file>