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A7" w:rsidRDefault="00C575CC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516">
        <w:rPr>
          <w:rFonts w:ascii="Times New Roman" w:hAnsi="Times New Roman" w:cs="Times New Roman"/>
          <w:b/>
          <w:sz w:val="32"/>
          <w:szCs w:val="32"/>
        </w:rPr>
        <w:t xml:space="preserve">Обзор изменений </w:t>
      </w:r>
      <w:r w:rsidR="00492FA7">
        <w:rPr>
          <w:rFonts w:ascii="Times New Roman" w:hAnsi="Times New Roman" w:cs="Times New Roman"/>
          <w:b/>
          <w:sz w:val="32"/>
          <w:szCs w:val="32"/>
        </w:rPr>
        <w:t xml:space="preserve">федерального </w:t>
      </w:r>
      <w:r w:rsidRPr="00A03516">
        <w:rPr>
          <w:rFonts w:ascii="Times New Roman" w:hAnsi="Times New Roman" w:cs="Times New Roman"/>
          <w:b/>
          <w:sz w:val="32"/>
          <w:szCs w:val="32"/>
        </w:rPr>
        <w:t>законодательств</w:t>
      </w:r>
      <w:r w:rsidR="00492FA7">
        <w:rPr>
          <w:rFonts w:ascii="Times New Roman" w:hAnsi="Times New Roman" w:cs="Times New Roman"/>
          <w:b/>
          <w:sz w:val="32"/>
          <w:szCs w:val="32"/>
        </w:rPr>
        <w:t>а</w:t>
      </w:r>
      <w:r w:rsidRPr="00A03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2FA7">
        <w:rPr>
          <w:rFonts w:ascii="Times New Roman" w:hAnsi="Times New Roman" w:cs="Times New Roman"/>
          <w:b/>
          <w:sz w:val="32"/>
          <w:szCs w:val="32"/>
        </w:rPr>
        <w:t>за</w:t>
      </w:r>
    </w:p>
    <w:p w:rsidR="00331E13" w:rsidRDefault="00492FA7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квартал </w:t>
      </w:r>
      <w:r w:rsidR="00C575CC" w:rsidRPr="00A03516">
        <w:rPr>
          <w:rFonts w:ascii="Times New Roman" w:hAnsi="Times New Roman" w:cs="Times New Roman"/>
          <w:b/>
          <w:sz w:val="32"/>
          <w:szCs w:val="32"/>
        </w:rPr>
        <w:t>2019 года.</w:t>
      </w:r>
    </w:p>
    <w:p w:rsidR="00D73CC0" w:rsidRPr="00D73CC0" w:rsidRDefault="00D73CC0" w:rsidP="00D73CC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671190" w:rsidRPr="000148B0" w:rsidRDefault="00671190" w:rsidP="00671190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8B0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21 марта 2019 г. N 297</w:t>
      </w:r>
      <w:r w:rsidRPr="000148B0">
        <w:rPr>
          <w:rFonts w:ascii="Times New Roman" w:hAnsi="Times New Roman" w:cs="Times New Roman"/>
          <w:color w:val="auto"/>
          <w:sz w:val="28"/>
          <w:szCs w:val="28"/>
        </w:rPr>
        <w:br/>
        <w:t xml:space="preserve">"О внесении изменений в некоторые акты Правительства Российской </w:t>
      </w:r>
      <w:r w:rsidR="00051DC7">
        <w:rPr>
          <w:rFonts w:ascii="Times New Roman" w:hAnsi="Times New Roman" w:cs="Times New Roman"/>
          <w:color w:val="auto"/>
          <w:sz w:val="28"/>
          <w:szCs w:val="28"/>
        </w:rPr>
        <w:t>Федерации"</w:t>
      </w:r>
      <w:r w:rsidRPr="000148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1190" w:rsidRPr="000148B0" w:rsidRDefault="00671190" w:rsidP="00671190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8B0">
        <w:rPr>
          <w:rFonts w:ascii="Times New Roman" w:hAnsi="Times New Roman" w:cs="Times New Roman"/>
          <w:sz w:val="28"/>
          <w:szCs w:val="28"/>
        </w:rPr>
        <w:t>Полномочия Минкультуры России в сфере туризма переданы Минэкономразвития России.</w:t>
      </w:r>
    </w:p>
    <w:p w:rsidR="00671190" w:rsidRPr="000148B0" w:rsidRDefault="00671190" w:rsidP="00671190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48B0">
        <w:rPr>
          <w:rFonts w:ascii="Times New Roman" w:hAnsi="Times New Roman" w:cs="Times New Roman"/>
          <w:sz w:val="28"/>
          <w:szCs w:val="28"/>
        </w:rPr>
        <w:t xml:space="preserve">Установлено, что Минэкономразвития России контролирует реализацию Стратегии развития туризма при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148B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148B0">
        <w:rPr>
          <w:rFonts w:ascii="Times New Roman" w:hAnsi="Times New Roman" w:cs="Times New Roman"/>
          <w:sz w:val="28"/>
          <w:szCs w:val="28"/>
        </w:rPr>
        <w:t xml:space="preserve"> иных программных документов.</w:t>
      </w:r>
    </w:p>
    <w:p w:rsidR="00671190" w:rsidRPr="000148B0" w:rsidRDefault="00671190" w:rsidP="00671190">
      <w:pPr>
        <w:pStyle w:val="a3"/>
        <w:autoSpaceDE w:val="0"/>
        <w:autoSpaceDN w:val="0"/>
        <w:adjustRightInd w:val="0"/>
        <w:ind w:left="0" w:firstLine="139"/>
        <w:rPr>
          <w:rFonts w:ascii="Times New Roman" w:hAnsi="Times New Roman" w:cs="Times New Roman"/>
          <w:sz w:val="28"/>
          <w:szCs w:val="28"/>
        </w:rPr>
      </w:pPr>
      <w:r w:rsidRPr="000148B0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развития туризма в Российской федерации на период до 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148B0">
        <w:rPr>
          <w:rFonts w:ascii="Times New Roman" w:hAnsi="Times New Roman" w:cs="Times New Roman"/>
          <w:sz w:val="28"/>
          <w:szCs w:val="28"/>
        </w:rPr>
        <w:t xml:space="preserve"> изложен</w:t>
      </w:r>
      <w:proofErr w:type="gramEnd"/>
      <w:r w:rsidRPr="000148B0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671190" w:rsidRPr="001C5154" w:rsidRDefault="00671190" w:rsidP="00671190">
      <w:pPr>
        <w:autoSpaceDE w:val="0"/>
        <w:autoSpaceDN w:val="0"/>
        <w:adjustRightInd w:val="0"/>
        <w:ind w:left="139"/>
        <w:jc w:val="left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C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C51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C5154">
          <w:rPr>
            <w:rFonts w:ascii="Times New Roman" w:hAnsi="Times New Roman" w:cs="Times New Roman"/>
            <w:sz w:val="28"/>
            <w:szCs w:val="28"/>
          </w:rPr>
          <w:t>вступ</w:t>
        </w:r>
        <w:r>
          <w:rPr>
            <w:rFonts w:ascii="Times New Roman" w:hAnsi="Times New Roman" w:cs="Times New Roman"/>
            <w:sz w:val="28"/>
            <w:szCs w:val="28"/>
          </w:rPr>
          <w:t>ило</w:t>
        </w:r>
        <w:r w:rsidRPr="001C5154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1C51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C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C5154">
        <w:rPr>
          <w:rFonts w:ascii="Times New Roman" w:hAnsi="Times New Roman" w:cs="Times New Roman"/>
          <w:sz w:val="28"/>
          <w:szCs w:val="28"/>
        </w:rPr>
        <w:t xml:space="preserve"> 2019 г.</w:t>
      </w:r>
    </w:p>
    <w:p w:rsidR="00D73CC0" w:rsidRPr="00D73CC0" w:rsidRDefault="00D73CC0" w:rsidP="00D73CC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2221C" w:rsidRPr="00F521C1" w:rsidRDefault="0002221C" w:rsidP="0002221C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1C1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 апреля 2019 г. N 45-ФЗ</w:t>
      </w:r>
      <w:r w:rsidRPr="00F521C1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Федеральный закон "О приватизации государственно</w:t>
      </w:r>
      <w:r w:rsidR="00133984">
        <w:rPr>
          <w:rFonts w:ascii="Times New Roman" w:hAnsi="Times New Roman" w:cs="Times New Roman"/>
          <w:color w:val="auto"/>
          <w:sz w:val="28"/>
          <w:szCs w:val="28"/>
        </w:rPr>
        <w:t>го и муниципального имущества»</w:t>
      </w:r>
      <w:r w:rsidRPr="00F521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221C" w:rsidRPr="00F521C1" w:rsidRDefault="0002221C" w:rsidP="000222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21C1">
        <w:rPr>
          <w:rFonts w:ascii="Times New Roman" w:hAnsi="Times New Roman" w:cs="Times New Roman"/>
          <w:sz w:val="28"/>
          <w:szCs w:val="28"/>
        </w:rPr>
        <w:t xml:space="preserve">Данным федеральным законом уточняются отдельные положения </w:t>
      </w:r>
      <w:hyperlink r:id="rId7" w:history="1">
        <w:r w:rsidRPr="00F521C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521C1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связанные с продажей государственного и муниципального имущества, компетенцией Правительства Российской Федерации и органов государственной власти субъектов Российской Федерации в сфере приватизации.</w:t>
      </w:r>
    </w:p>
    <w:p w:rsidR="0002221C" w:rsidRPr="00F521C1" w:rsidRDefault="0002221C" w:rsidP="0002221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521C1">
        <w:rPr>
          <w:rFonts w:ascii="Times New Roman" w:hAnsi="Times New Roman" w:cs="Times New Roman"/>
          <w:sz w:val="28"/>
          <w:szCs w:val="28"/>
        </w:rPr>
        <w:t>27 марта 2019 г. Совет Федерации одобрил поправки к Закону о приватизации государственного и муниципального имущества.</w:t>
      </w:r>
    </w:p>
    <w:p w:rsidR="0002221C" w:rsidRPr="00F521C1" w:rsidRDefault="0002221C" w:rsidP="0002221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521C1">
        <w:rPr>
          <w:rFonts w:ascii="Times New Roman" w:hAnsi="Times New Roman" w:cs="Times New Roman"/>
          <w:sz w:val="28"/>
          <w:szCs w:val="28"/>
        </w:rPr>
        <w:t>Торги по продаже государственного и муниципального имущества будут проводить только в электронной форме.</w:t>
      </w:r>
    </w:p>
    <w:p w:rsidR="0002221C" w:rsidRPr="00F521C1" w:rsidRDefault="0002221C" w:rsidP="0002221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521C1">
        <w:rPr>
          <w:rFonts w:ascii="Times New Roman" w:hAnsi="Times New Roman" w:cs="Times New Roman"/>
          <w:sz w:val="28"/>
          <w:szCs w:val="28"/>
        </w:rPr>
        <w:t>Регионам дается право привлекать к торгам независимых продавцов. В настоящее время на федеральном уровне этим занимаются ГУП "Агентство по госзаказу, инвестиционной деятельности и межрегиональным связям Республики Татарстан", АО "Электронные торговые системы", ЗАО "Сбербанк - Автоматизированная система торгов", ООО "РТС - тендер", АО "Единая электронная торговая площадка", ОАО "Российский аукционный дом".</w:t>
      </w:r>
    </w:p>
    <w:p w:rsidR="0002221C" w:rsidRPr="00F521C1" w:rsidRDefault="0002221C" w:rsidP="0002221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521C1">
        <w:rPr>
          <w:rFonts w:ascii="Times New Roman" w:hAnsi="Times New Roman" w:cs="Times New Roman"/>
          <w:sz w:val="28"/>
          <w:szCs w:val="28"/>
        </w:rPr>
        <w:t>Исключается возможность проводить торги, в которых претенденты подают предложения о цене продаваемого имущества в запечатанных конвертах. Это позволит повысить прозрачность и открытость процедуры.</w:t>
      </w:r>
    </w:p>
    <w:p w:rsidR="0002221C" w:rsidRPr="00B007A4" w:rsidRDefault="0002221C" w:rsidP="0002221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007A4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133984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Pr="00B007A4">
        <w:rPr>
          <w:rFonts w:ascii="Times New Roman" w:hAnsi="Times New Roman" w:cs="Times New Roman"/>
          <w:sz w:val="28"/>
          <w:szCs w:val="28"/>
        </w:rPr>
        <w:t xml:space="preserve"> в силу с 1 июня 2019 г.</w:t>
      </w:r>
    </w:p>
    <w:p w:rsidR="003B7D0E" w:rsidRPr="003B7D0E" w:rsidRDefault="003B7D0E" w:rsidP="003B7D0E"/>
    <w:p w:rsidR="005E151F" w:rsidRPr="005E151F" w:rsidRDefault="005E151F" w:rsidP="005E151F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51F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 апреля 2019 г. N 48-ФЗ</w:t>
      </w:r>
      <w:r w:rsidRPr="005E151F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</w:p>
    <w:p w:rsidR="005E151F" w:rsidRPr="005E151F" w:rsidRDefault="005E151F" w:rsidP="005E151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bCs/>
          <w:sz w:val="28"/>
          <w:szCs w:val="28"/>
        </w:rPr>
        <w:lastRenderedPageBreak/>
        <w:t>Россиянам больше не будут выдавать свидетельства пенсионного страхования.</w:t>
      </w:r>
    </w:p>
    <w:p w:rsidR="005E151F" w:rsidRPr="005E151F" w:rsidRDefault="005E151F" w:rsidP="005E151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Уточнен порядок индивидуального (персонифицированного) учета в ОПС.</w:t>
      </w:r>
    </w:p>
    <w:p w:rsidR="005E151F" w:rsidRPr="005E151F" w:rsidRDefault="005E151F" w:rsidP="005E151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При открытии индивидуального лицевого счета будут использовать сведения, поступающие от органов, предоставляющих государственные или муниципальные услуги, МФЦ. Это в т. ч. касается лиц, обратившихся за оказанием государственной или муниципальной услуги, которым счет не был открыт ранее.</w:t>
      </w:r>
    </w:p>
    <w:p w:rsidR="005E151F" w:rsidRPr="005E151F" w:rsidRDefault="005E151F" w:rsidP="005E151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 xml:space="preserve">СНИЛС будут использовать в качестве идентификатора при оказании </w:t>
      </w:r>
      <w:proofErr w:type="spellStart"/>
      <w:r w:rsidRPr="005E151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151F">
        <w:rPr>
          <w:rFonts w:ascii="Times New Roman" w:hAnsi="Times New Roman" w:cs="Times New Roman"/>
          <w:sz w:val="28"/>
          <w:szCs w:val="28"/>
        </w:rPr>
        <w:t>.</w:t>
      </w:r>
    </w:p>
    <w:p w:rsidR="005E151F" w:rsidRPr="005E151F" w:rsidRDefault="005E151F" w:rsidP="005E151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Решено отказаться от выдачи страхового свидетельства ОПС. Вместо этого лиц будут информировать о результатах их регистрации в системе учета путем направления уведомления, в т. ч. в электронной форме.</w:t>
      </w:r>
    </w:p>
    <w:p w:rsidR="005E151F" w:rsidRPr="005E151F" w:rsidRDefault="005E151F" w:rsidP="005E151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>Предусмотрено обеспечение информационного взаимодействия ПФР с иными органами власти.</w:t>
      </w:r>
    </w:p>
    <w:p w:rsidR="005E151F" w:rsidRPr="005E151F" w:rsidRDefault="005E151F" w:rsidP="005E151F">
      <w:pPr>
        <w:autoSpaceDE w:val="0"/>
        <w:autoSpaceDN w:val="0"/>
        <w:adjustRightInd w:val="0"/>
        <w:ind w:left="139" w:firstLine="569"/>
        <w:jc w:val="left"/>
        <w:rPr>
          <w:rFonts w:ascii="Times New Roman" w:hAnsi="Times New Roman" w:cs="Times New Roman"/>
          <w:sz w:val="28"/>
          <w:szCs w:val="28"/>
        </w:rPr>
      </w:pPr>
      <w:r w:rsidRPr="005E151F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8" w:history="1">
        <w:r w:rsidRPr="005E151F">
          <w:rPr>
            <w:rFonts w:ascii="Times New Roman" w:hAnsi="Times New Roman" w:cs="Times New Roman"/>
            <w:sz w:val="28"/>
            <w:szCs w:val="28"/>
          </w:rPr>
          <w:t>вступ</w:t>
        </w:r>
        <w:r>
          <w:rPr>
            <w:rFonts w:ascii="Times New Roman" w:hAnsi="Times New Roman" w:cs="Times New Roman"/>
            <w:sz w:val="28"/>
            <w:szCs w:val="28"/>
          </w:rPr>
          <w:t>ил</w:t>
        </w:r>
        <w:r w:rsidRPr="005E151F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5E151F">
        <w:rPr>
          <w:rFonts w:ascii="Times New Roman" w:hAnsi="Times New Roman" w:cs="Times New Roman"/>
          <w:sz w:val="28"/>
          <w:szCs w:val="28"/>
        </w:rPr>
        <w:t xml:space="preserve"> с 1 апреля 2019 г.</w:t>
      </w:r>
    </w:p>
    <w:p w:rsidR="005E151F" w:rsidRPr="005E151F" w:rsidRDefault="005E151F" w:rsidP="005E151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5E151F" w:rsidRPr="005E151F" w:rsidRDefault="005E151F" w:rsidP="005E151F">
      <w:pPr>
        <w:pStyle w:val="a3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3CC0" w:rsidRDefault="00D73CC0" w:rsidP="00D73CC0">
      <w:pPr>
        <w:pStyle w:val="1"/>
        <w:numPr>
          <w:ilvl w:val="0"/>
          <w:numId w:val="12"/>
        </w:numPr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A37C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01 апреля 2019 года № 49-ФЗ "О внесении изменений в статью 12.1 Федерального закона "О государственной социальной помощи" и статью 4 Федерального закона "О прожиточном минимуме в Российской Федерации"</w:t>
      </w:r>
      <w:r w:rsidRPr="001A37C2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D73CC0" w:rsidRPr="001A37C2" w:rsidRDefault="00D73CC0" w:rsidP="00D73CC0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A37C2">
        <w:rPr>
          <w:rFonts w:ascii="Times New Roman" w:hAnsi="Times New Roman" w:cs="Times New Roman"/>
          <w:sz w:val="28"/>
          <w:szCs w:val="28"/>
        </w:rPr>
        <w:t>Президент</w:t>
      </w:r>
      <w:r w:rsidR="00133984">
        <w:rPr>
          <w:rFonts w:ascii="Times New Roman" w:hAnsi="Times New Roman" w:cs="Times New Roman"/>
          <w:sz w:val="28"/>
          <w:szCs w:val="28"/>
        </w:rPr>
        <w:t xml:space="preserve"> РФ</w:t>
      </w:r>
      <w:r w:rsidRPr="001A37C2">
        <w:rPr>
          <w:rFonts w:ascii="Times New Roman" w:hAnsi="Times New Roman" w:cs="Times New Roman"/>
          <w:sz w:val="28"/>
          <w:szCs w:val="28"/>
        </w:rPr>
        <w:t xml:space="preserve"> подписал Закон о выплате индексации сверх прожиточного минимума пенсионера (ПМП).</w:t>
      </w:r>
    </w:p>
    <w:p w:rsidR="00D73CC0" w:rsidRPr="00C6601A" w:rsidRDefault="00D73CC0" w:rsidP="00D73CC0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6601A">
        <w:rPr>
          <w:rFonts w:ascii="Times New Roman" w:hAnsi="Times New Roman" w:cs="Times New Roman"/>
          <w:sz w:val="28"/>
          <w:szCs w:val="28"/>
        </w:rPr>
        <w:t xml:space="preserve">Социальную доплату до величины ПМП будут добавлять к сумме, в которой не учитывается индексация (корректировка) пенсии и ЕДВ. Эти суммы будут выплачивать сверх ПМП по региону, в том числе и в последующие годы. Таким образом, индексация теперь не будет уменьшать размер </w:t>
      </w:r>
      <w:proofErr w:type="spellStart"/>
      <w:r w:rsidRPr="00C6601A">
        <w:rPr>
          <w:rFonts w:ascii="Times New Roman" w:hAnsi="Times New Roman" w:cs="Times New Roman"/>
          <w:sz w:val="28"/>
          <w:szCs w:val="28"/>
        </w:rPr>
        <w:t>соцдоплаты</w:t>
      </w:r>
      <w:proofErr w:type="spellEnd"/>
      <w:r w:rsidRPr="00C6601A">
        <w:rPr>
          <w:rFonts w:ascii="Times New Roman" w:hAnsi="Times New Roman" w:cs="Times New Roman"/>
          <w:sz w:val="28"/>
          <w:szCs w:val="28"/>
        </w:rPr>
        <w:t xml:space="preserve">. Недополученные с 1 января 2019 г. суммы в связи с прежним определением размера </w:t>
      </w:r>
      <w:proofErr w:type="spellStart"/>
      <w:r w:rsidRPr="00C6601A">
        <w:rPr>
          <w:rFonts w:ascii="Times New Roman" w:hAnsi="Times New Roman" w:cs="Times New Roman"/>
          <w:sz w:val="28"/>
          <w:szCs w:val="28"/>
        </w:rPr>
        <w:t>соцдоплаты</w:t>
      </w:r>
      <w:proofErr w:type="spellEnd"/>
      <w:r w:rsidRPr="00C6601A">
        <w:rPr>
          <w:rFonts w:ascii="Times New Roman" w:hAnsi="Times New Roman" w:cs="Times New Roman"/>
          <w:sz w:val="28"/>
          <w:szCs w:val="28"/>
        </w:rPr>
        <w:t xml:space="preserve"> пересчитают.</w:t>
      </w:r>
    </w:p>
    <w:p w:rsidR="00D73CC0" w:rsidRPr="00C6601A" w:rsidRDefault="00D73CC0" w:rsidP="00D73CC0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6601A">
        <w:rPr>
          <w:rFonts w:ascii="Times New Roman" w:hAnsi="Times New Roman" w:cs="Times New Roman"/>
          <w:sz w:val="28"/>
          <w:szCs w:val="28"/>
        </w:rPr>
        <w:t>Регионы устанавливают ежегодно величину ПМП и доводят до ПФР не позднее 15 сентября предшествующего года.</w:t>
      </w:r>
    </w:p>
    <w:p w:rsidR="005E151F" w:rsidRDefault="005E151F" w:rsidP="005E151F"/>
    <w:p w:rsidR="00671190" w:rsidRPr="00B007A4" w:rsidRDefault="00671190" w:rsidP="00671190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7A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</w:t>
      </w:r>
      <w:r w:rsidR="0013398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007A4">
        <w:rPr>
          <w:rFonts w:ascii="Times New Roman" w:hAnsi="Times New Roman" w:cs="Times New Roman"/>
          <w:color w:val="auto"/>
          <w:sz w:val="28"/>
          <w:szCs w:val="28"/>
        </w:rPr>
        <w:t>1 апреля 2019 г. N 50-ФЗ</w:t>
      </w:r>
      <w:r w:rsidRPr="00B007A4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051D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1190" w:rsidRPr="00B007A4" w:rsidRDefault="00671190" w:rsidP="00671190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07A4">
        <w:rPr>
          <w:rFonts w:ascii="Times New Roman" w:hAnsi="Times New Roman" w:cs="Times New Roman"/>
          <w:sz w:val="28"/>
          <w:szCs w:val="28"/>
        </w:rPr>
        <w:t>Указанный 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B007A4">
        <w:rPr>
          <w:rFonts w:ascii="Times New Roman" w:hAnsi="Times New Roman" w:cs="Times New Roman"/>
          <w:sz w:val="28"/>
          <w:szCs w:val="28"/>
        </w:rPr>
        <w:t xml:space="preserve"> распространяет действие положений </w:t>
      </w:r>
      <w:hyperlink r:id="rId9" w:history="1">
        <w:r w:rsidRPr="00B007A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007A4">
        <w:rPr>
          <w:rFonts w:ascii="Times New Roman" w:hAnsi="Times New Roman" w:cs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регулирующих мониторинг закупок, аудит, контроль в сфере закупок, на некоторые виды юридических лиц при предоставлении им бюджетных инвестиций.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B007A4">
        <w:rPr>
          <w:rFonts w:ascii="Times New Roman" w:hAnsi="Times New Roman" w:cs="Times New Roman"/>
          <w:sz w:val="28"/>
          <w:szCs w:val="28"/>
        </w:rPr>
        <w:t xml:space="preserve"> устанавливаются ограничения на наделение </w:t>
      </w:r>
      <w:r w:rsidRPr="00B007A4">
        <w:rPr>
          <w:rFonts w:ascii="Times New Roman" w:hAnsi="Times New Roman" w:cs="Times New Roman"/>
          <w:sz w:val="28"/>
          <w:szCs w:val="28"/>
        </w:rPr>
        <w:lastRenderedPageBreak/>
        <w:t>органов контроля в сфере закупок функциями по централизации закупок, утверждается порядок оценки эффективности деятельности органов контроля, вводится принцип риск-ориентирования при осуществлении контрольных функций, а также вносятся иные положения, направленные на совершенствование законодательства о государственном контроле (надзоре) в сфере государственных закупок.</w:t>
      </w:r>
    </w:p>
    <w:p w:rsidR="00671190" w:rsidRPr="002B1C80" w:rsidRDefault="00671190" w:rsidP="006711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B1C80">
        <w:rPr>
          <w:rFonts w:ascii="Times New Roman" w:hAnsi="Times New Roman" w:cs="Times New Roman"/>
          <w:sz w:val="28"/>
          <w:szCs w:val="28"/>
        </w:rPr>
        <w:t>Региональные органы по контролю в сфере закупок смогут реализовывать полномочия местных властей в сфере контроля на основании соглашений.</w:t>
      </w:r>
    </w:p>
    <w:p w:rsidR="00671190" w:rsidRPr="002B1C80" w:rsidRDefault="00671190" w:rsidP="006711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B1C80">
        <w:rPr>
          <w:rFonts w:ascii="Times New Roman" w:hAnsi="Times New Roman" w:cs="Times New Roman"/>
          <w:sz w:val="28"/>
          <w:szCs w:val="28"/>
        </w:rPr>
        <w:t>Правительство РФ определит порядок оценки эффективности деятельности органов контроля.</w:t>
      </w:r>
    </w:p>
    <w:p w:rsidR="00671190" w:rsidRDefault="00671190" w:rsidP="006711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B1C80">
        <w:rPr>
          <w:rFonts w:ascii="Times New Roman" w:hAnsi="Times New Roman" w:cs="Times New Roman"/>
          <w:sz w:val="28"/>
          <w:szCs w:val="28"/>
        </w:rPr>
        <w:t>Поправки вступ</w:t>
      </w:r>
      <w:r w:rsidR="00133984">
        <w:rPr>
          <w:rFonts w:ascii="Times New Roman" w:hAnsi="Times New Roman" w:cs="Times New Roman"/>
          <w:sz w:val="28"/>
          <w:szCs w:val="28"/>
        </w:rPr>
        <w:t>или</w:t>
      </w:r>
      <w:r w:rsidRPr="002B1C80">
        <w:rPr>
          <w:rFonts w:ascii="Times New Roman" w:hAnsi="Times New Roman" w:cs="Times New Roman"/>
          <w:sz w:val="28"/>
          <w:szCs w:val="28"/>
        </w:rPr>
        <w:t xml:space="preserve"> в силу с 1 июля 2019 г.</w:t>
      </w:r>
    </w:p>
    <w:p w:rsidR="00300ABB" w:rsidRPr="002B1C80" w:rsidRDefault="00300ABB" w:rsidP="0067119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33984" w:rsidRPr="00A11E72" w:rsidRDefault="00133984" w:rsidP="00133984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1E7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15 апреля 2019 г. N 62-ФЗ</w:t>
      </w:r>
      <w:r w:rsidRPr="00A11E72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Бюджетн</w:t>
      </w:r>
      <w:r>
        <w:rPr>
          <w:rFonts w:ascii="Times New Roman" w:hAnsi="Times New Roman" w:cs="Times New Roman"/>
          <w:color w:val="auto"/>
          <w:sz w:val="28"/>
          <w:szCs w:val="28"/>
        </w:rPr>
        <w:t>ый кодекс Российской Федерации"</w:t>
      </w:r>
      <w:r w:rsidRPr="00A11E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3984" w:rsidRPr="00A11E72" w:rsidRDefault="00133984" w:rsidP="00133984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>Усовершенствован порядок администрирования бюджетных доходов от штрафов, неустоек, пеней и средств, поступающих в целях возмещения вреда окружающей среде.</w:t>
      </w:r>
    </w:p>
    <w:p w:rsidR="00133984" w:rsidRPr="00A11E72" w:rsidRDefault="00133984" w:rsidP="00133984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>Закреплен единый принцип зачисления доходов от штрафов: из какого бюджета финансируется деятельность органа, должностные лица которого налагают штраф, в тот бюджет штраф и должен поступать. Исключение составляют штрафы за нарушение ПДД (будут поступать в доходы региональных бюджетов), штрафы за нарушения бюджетного законодательства (будут поступать в доходы бюджетов, чьи средства были использованы нецелевым образом), а также налоговые штрафы, административные штрафы, установленные региональными законами, и административные штрафы, назначенные мировыми судьями.</w:t>
      </w:r>
    </w:p>
    <w:p w:rsidR="00133984" w:rsidRPr="00A11E72" w:rsidRDefault="00133984" w:rsidP="00133984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>Конфискованные денежные средства, полученные в результате совершения коррупционных правонарушений, полностью зачисляются в бюджет ПФР.</w:t>
      </w:r>
    </w:p>
    <w:p w:rsidR="00133984" w:rsidRPr="00A11E72" w:rsidRDefault="00133984" w:rsidP="00133984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>Урегулированы вопросы, связанные с зачислением в доходы бюджетов штрафов, неустоек, пеней по договорам гражданско-правового характера, а также платежей, уплачиваемых в целях добровольного возмещения ущерба.</w:t>
      </w:r>
    </w:p>
    <w:p w:rsidR="00133984" w:rsidRPr="00A11E72" w:rsidRDefault="00133984" w:rsidP="00133984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>В пользу федерального бюджета перераспределены доходы от штрафов, налагаемых на особо охраняемых природных территориях федерального значения, а также средств, уплачиваемых в целях возмещения причиненного на таких территориях вреда окружающей среде.</w:t>
      </w:r>
    </w:p>
    <w:p w:rsidR="00133984" w:rsidRPr="00A11E72" w:rsidRDefault="00133984" w:rsidP="00133984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>Выпадающие доходы региональных и местных бюджетов компенсируются перераспределением платы за негативное воздействие на окружающую среду и акцизов на спирт и спиртосодержащую продукцию.</w:t>
      </w:r>
    </w:p>
    <w:p w:rsidR="00133984" w:rsidRPr="00A11E72" w:rsidRDefault="00133984" w:rsidP="00133984">
      <w:pPr>
        <w:pStyle w:val="a3"/>
        <w:autoSpaceDE w:val="0"/>
        <w:autoSpaceDN w:val="0"/>
        <w:adjustRightInd w:val="0"/>
        <w:ind w:left="0" w:firstLine="567"/>
        <w:rPr>
          <w:rFonts w:ascii="Arial" w:hAnsi="Arial" w:cs="Arial"/>
          <w:sz w:val="24"/>
          <w:szCs w:val="24"/>
        </w:rPr>
      </w:pPr>
      <w:r w:rsidRPr="00A11E72">
        <w:rPr>
          <w:rFonts w:ascii="Times New Roman" w:hAnsi="Times New Roman" w:cs="Times New Roman"/>
          <w:sz w:val="28"/>
          <w:szCs w:val="28"/>
        </w:rPr>
        <w:t>Федеральный закон вступает в силу с 1 января 2020 г., кроме отдельных положений, для которых предусмотрен иной срок введения в действие</w:t>
      </w:r>
      <w:r w:rsidRPr="00A11E72">
        <w:rPr>
          <w:rFonts w:ascii="Arial" w:hAnsi="Arial" w:cs="Arial"/>
          <w:sz w:val="24"/>
          <w:szCs w:val="24"/>
        </w:rPr>
        <w:t>.</w:t>
      </w:r>
    </w:p>
    <w:p w:rsidR="00133984" w:rsidRPr="00B007A4" w:rsidRDefault="00133984" w:rsidP="0013398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133984" w:rsidRDefault="00133984" w:rsidP="00196EB2">
      <w:pPr>
        <w:pStyle w:val="1"/>
        <w:numPr>
          <w:ilvl w:val="0"/>
          <w:numId w:val="12"/>
        </w:numPr>
        <w:tabs>
          <w:tab w:val="left" w:pos="567"/>
        </w:tabs>
        <w:ind w:left="0" w:firstLine="567"/>
        <w:jc w:val="both"/>
      </w:pPr>
      <w:r w:rsidRPr="00133984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15 апреля 2019 г. N 53-ФЗ</w:t>
      </w:r>
      <w:r w:rsidRPr="00133984">
        <w:rPr>
          <w:rFonts w:ascii="Times New Roman" w:hAnsi="Times New Roman" w:cs="Times New Roman"/>
          <w:color w:val="auto"/>
          <w:sz w:val="28"/>
          <w:szCs w:val="28"/>
        </w:rPr>
        <w:br/>
        <w:t xml:space="preserve">"О внесении изменения в статью 13 Федерального закона "Об организации </w:t>
      </w:r>
      <w:r w:rsidRPr="00133984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дорожного движения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ьные акты Российской Федерации".</w:t>
      </w:r>
    </w:p>
    <w:p w:rsidR="00133984" w:rsidRPr="00A11E72" w:rsidRDefault="00133984" w:rsidP="0013398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>Транспортные средства органа федеральной фельдъегерской связи освобождены от платы за пользование платными парковками. Плата не взимается в отношении транспортных средств, используемых в связи со служебной необходимостью.</w:t>
      </w:r>
    </w:p>
    <w:p w:rsidR="00133984" w:rsidRDefault="00133984" w:rsidP="00133984">
      <w:pPr>
        <w:autoSpaceDE w:val="0"/>
        <w:autoSpaceDN w:val="0"/>
        <w:adjustRightInd w:val="0"/>
        <w:ind w:left="139"/>
        <w:jc w:val="left"/>
        <w:rPr>
          <w:rFonts w:ascii="Times New Roman" w:hAnsi="Times New Roman" w:cs="Times New Roman"/>
          <w:sz w:val="28"/>
          <w:szCs w:val="28"/>
        </w:rPr>
      </w:pPr>
      <w:r w:rsidRPr="00A11E72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10" w:history="1">
        <w:r w:rsidRPr="00A11E72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A11E72">
        <w:rPr>
          <w:rFonts w:ascii="Times New Roman" w:hAnsi="Times New Roman" w:cs="Times New Roman"/>
          <w:sz w:val="28"/>
          <w:szCs w:val="28"/>
        </w:rPr>
        <w:t xml:space="preserve"> с 26 апреля 2019 г.</w:t>
      </w:r>
    </w:p>
    <w:p w:rsidR="00133984" w:rsidRDefault="00133984" w:rsidP="00133984">
      <w:pPr>
        <w:autoSpaceDE w:val="0"/>
        <w:autoSpaceDN w:val="0"/>
        <w:adjustRightInd w:val="0"/>
        <w:ind w:left="139"/>
        <w:jc w:val="left"/>
        <w:rPr>
          <w:rFonts w:ascii="Times New Roman" w:hAnsi="Times New Roman" w:cs="Times New Roman"/>
          <w:sz w:val="28"/>
          <w:szCs w:val="28"/>
        </w:rPr>
      </w:pPr>
    </w:p>
    <w:p w:rsidR="00133984" w:rsidRPr="00592B13" w:rsidRDefault="00133984" w:rsidP="00592B1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2B13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1 мая 2019 г. N 87-ФЗ</w:t>
      </w:r>
      <w:r w:rsidRPr="00592B13">
        <w:rPr>
          <w:rFonts w:ascii="Times New Roman" w:hAnsi="Times New Roman" w:cs="Times New Roman"/>
          <w:b/>
          <w:bCs/>
          <w:sz w:val="28"/>
          <w:szCs w:val="28"/>
        </w:rPr>
        <w:br/>
        <w:t>"О внесении изменений в Федеральный закон "Об общих принципах организации местного самоуправления в Российской Федерации"</w:t>
      </w:r>
    </w:p>
    <w:p w:rsidR="00133984" w:rsidRPr="00FB5721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721">
        <w:rPr>
          <w:rFonts w:ascii="Times New Roman" w:hAnsi="Times New Roman" w:cs="Times New Roman"/>
          <w:sz w:val="28"/>
          <w:szCs w:val="28"/>
        </w:rPr>
        <w:t>Вводится новый вид муниципального образования - муниципальный округ. Это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или через органы местного самоуправления.</w:t>
      </w:r>
    </w:p>
    <w:p w:rsidR="00133984" w:rsidRPr="00FB5721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721">
        <w:rPr>
          <w:rFonts w:ascii="Times New Roman" w:hAnsi="Times New Roman" w:cs="Times New Roman"/>
          <w:sz w:val="28"/>
          <w:szCs w:val="28"/>
        </w:rPr>
        <w:t xml:space="preserve">Основная особенность муниципального округа - </w:t>
      </w:r>
      <w:proofErr w:type="spellStart"/>
      <w:r w:rsidRPr="00FB5721">
        <w:rPr>
          <w:rFonts w:ascii="Times New Roman" w:hAnsi="Times New Roman" w:cs="Times New Roman"/>
          <w:sz w:val="28"/>
          <w:szCs w:val="28"/>
        </w:rPr>
        <w:t>одноуровневость</w:t>
      </w:r>
      <w:proofErr w:type="spellEnd"/>
      <w:r w:rsidRPr="00FB57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на его территории. Перечень вопросов местного значения муниципального округа соотнесен с перечнем вопросов местного значения городского округа.</w:t>
      </w:r>
    </w:p>
    <w:p w:rsidR="00133984" w:rsidRPr="00FB5721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721">
        <w:rPr>
          <w:rFonts w:ascii="Times New Roman" w:hAnsi="Times New Roman" w:cs="Times New Roman"/>
          <w:sz w:val="28"/>
          <w:szCs w:val="28"/>
        </w:rPr>
        <w:t>Муниципальные округа могут быть образованы путем наделения соответствующим статусом городских округов, а также в результате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</w:t>
      </w:r>
    </w:p>
    <w:p w:rsidR="00133984" w:rsidRPr="00FB5721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721">
        <w:rPr>
          <w:rFonts w:ascii="Times New Roman" w:hAnsi="Times New Roman" w:cs="Times New Roman"/>
          <w:sz w:val="28"/>
          <w:szCs w:val="28"/>
        </w:rPr>
        <w:t>Уточнено понятие городского округа. Не менее 2/3 населения такого муниципального образования должно проживать в городах или иных городских населенных пунктах.</w:t>
      </w:r>
    </w:p>
    <w:p w:rsidR="00133984" w:rsidRPr="00FB5721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721">
        <w:rPr>
          <w:rFonts w:ascii="Times New Roman" w:hAnsi="Times New Roman" w:cs="Times New Roman"/>
          <w:sz w:val="28"/>
          <w:szCs w:val="28"/>
        </w:rPr>
        <w:t>Также предусмотрена возможность разделения городского округа.</w:t>
      </w:r>
    </w:p>
    <w:p w:rsidR="00133984" w:rsidRPr="00FB5721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721">
        <w:rPr>
          <w:rFonts w:ascii="Times New Roman" w:hAnsi="Times New Roman" w:cs="Times New Roman"/>
          <w:sz w:val="28"/>
          <w:szCs w:val="28"/>
        </w:rPr>
        <w:t>Закреплены требования к наименованиям муниципальных образований.</w:t>
      </w:r>
    </w:p>
    <w:p w:rsidR="00133984" w:rsidRPr="00FB5721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B5721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</w:t>
      </w:r>
      <w:r>
        <w:rPr>
          <w:rFonts w:ascii="Times New Roman" w:hAnsi="Times New Roman" w:cs="Times New Roman"/>
          <w:sz w:val="28"/>
          <w:szCs w:val="28"/>
        </w:rPr>
        <w:t>с 01 мая 2019 года</w:t>
      </w:r>
      <w:r w:rsidRPr="00FB5721">
        <w:rPr>
          <w:rFonts w:ascii="Times New Roman" w:hAnsi="Times New Roman" w:cs="Times New Roman"/>
          <w:sz w:val="28"/>
          <w:szCs w:val="28"/>
        </w:rPr>
        <w:t>. Для реализации новых требований предусмотрен переходный период.</w:t>
      </w:r>
    </w:p>
    <w:p w:rsidR="00133984" w:rsidRDefault="00133984" w:rsidP="00133984">
      <w:pPr>
        <w:pStyle w:val="a3"/>
        <w:autoSpaceDE w:val="0"/>
        <w:autoSpaceDN w:val="0"/>
        <w:adjustRightInd w:val="0"/>
        <w:spacing w:line="288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3984" w:rsidRPr="00592B13" w:rsidRDefault="00CA68D1" w:rsidP="00592B1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133984" w:rsidRPr="00592B13">
          <w:rPr>
            <w:rFonts w:ascii="Times New Roman" w:hAnsi="Times New Roman" w:cs="Times New Roman"/>
            <w:b/>
            <w:sz w:val="28"/>
            <w:szCs w:val="28"/>
          </w:rPr>
          <w:t>Федеральный закон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</w:r>
      </w:hyperlink>
      <w:r w:rsidR="00133984" w:rsidRPr="00592B13">
        <w:rPr>
          <w:rFonts w:ascii="Times New Roman" w:hAnsi="Times New Roman" w:cs="Times New Roman"/>
          <w:b/>
          <w:sz w:val="28"/>
          <w:szCs w:val="28"/>
        </w:rPr>
        <w:t>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lastRenderedPageBreak/>
        <w:t>С 3 млн до 300 млн руб. повышен ценовой порог, при котором электронный аукцион может быть проведен со сроком подачи заявок 7 дней. До 2 млрд руб. - при закупках работ по строительству, реконструкции, капремонту и сносу объекта.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Участнику, выигравшему закупку за счет снижения начальной (максимальной) цены контракта более чем на 25%, аванс выплачиваться не будет.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Субъекты малого бизнеса, которые имеют положительный опыт работы по закупкам, больше не обязаны предоставлять обеспечение исполнения контракта.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Без конкурсных процедур возможна закупка лекарств на сумму до 1 млн руб. (раньше - на сумму не более 200 тыс. руб.). Это касается препаратов, которые назначаются по решению врачебной комиссии (в случае индивидуальной непереносимости).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До 300 тыс. руб. повышена предельная стоимость контрактов, которые можно заключать без проведения конкурентных процедур со всеми заказчиками.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Заказчик вправе заключать контракт со вторым участником конкурентной закупки (без проведения новой закупки) в случае расторжения контракта с победителем, если он нарушил условия контракта.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Срок рассмотрения первых частей заявок на участие в электронном аукционе будет составлять 3 рабочих дня с даты окончания срока подачи указанных заявок, а не 7 дней.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Изменился порядок формирования планов-графиков закупок.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Урегулированы вопросы ведения реестра участников закупки, аккредитованных на электронной площадке.</w:t>
      </w:r>
    </w:p>
    <w:p w:rsidR="00133984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4C">
        <w:rPr>
          <w:rFonts w:ascii="Times New Roman" w:hAnsi="Times New Roman" w:cs="Times New Roman"/>
          <w:sz w:val="28"/>
          <w:szCs w:val="28"/>
        </w:rPr>
        <w:t>Федеральный закон вступает в силу с 1 июля 2019 г., за исключением отдельных положений.</w:t>
      </w:r>
    </w:p>
    <w:p w:rsidR="0097184B" w:rsidRPr="003238A0" w:rsidRDefault="0097184B" w:rsidP="0097184B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8A0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 мая 2019 г. N 94-ФЗ</w:t>
      </w:r>
      <w:r w:rsidRPr="003238A0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изменения в статью 26.3-3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97184B" w:rsidRPr="003238A0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38A0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hyperlink r:id="rId12" w:history="1">
        <w:r w:rsidRPr="003238A0">
          <w:rPr>
            <w:rFonts w:ascii="Times New Roman" w:hAnsi="Times New Roman" w:cs="Times New Roman"/>
            <w:sz w:val="28"/>
            <w:szCs w:val="28"/>
          </w:rPr>
          <w:t>п. 1 ст. 26.3-3</w:t>
        </w:r>
      </w:hyperlink>
      <w:r w:rsidRPr="003238A0">
        <w:rPr>
          <w:rFonts w:ascii="Times New Roman" w:hAnsi="Times New Roman" w:cs="Times New Roman"/>
          <w:sz w:val="28"/>
          <w:szCs w:val="28"/>
        </w:rPr>
        <w:t xml:space="preserve"> Закона 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97184B" w:rsidRPr="003238A0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38A0">
        <w:rPr>
          <w:rFonts w:ascii="Times New Roman" w:hAnsi="Times New Roman" w:cs="Times New Roman"/>
          <w:sz w:val="28"/>
          <w:szCs w:val="28"/>
        </w:rPr>
        <w:t xml:space="preserve">С 12 мая 2019 года (даты вступления рассматриваемого </w:t>
      </w:r>
      <w:hyperlink r:id="rId13" w:history="1">
        <w:r w:rsidRPr="003238A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38A0">
        <w:rPr>
          <w:rFonts w:ascii="Times New Roman" w:hAnsi="Times New Roman" w:cs="Times New Roman"/>
          <w:sz w:val="28"/>
          <w:szCs w:val="28"/>
        </w:rPr>
        <w:t xml:space="preserve"> в силу) не подлежат оценке регулирующего воздействия проекты нормативных правовых актов субъектов РФ:</w:t>
      </w:r>
    </w:p>
    <w:p w:rsidR="0097184B" w:rsidRPr="003238A0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38A0">
        <w:rPr>
          <w:rFonts w:ascii="Times New Roman" w:hAnsi="Times New Roman" w:cs="Times New Roman"/>
          <w:sz w:val="28"/>
          <w:szCs w:val="28"/>
        </w:rPr>
        <w:t xml:space="preserve">- устанавливающие, изменяющие, отменяющие подлежащие госрегулированию цены (тарифы) на продукцию (товары, услуги), торговые </w:t>
      </w:r>
      <w:r w:rsidRPr="003238A0">
        <w:rPr>
          <w:rFonts w:ascii="Times New Roman" w:hAnsi="Times New Roman" w:cs="Times New Roman"/>
          <w:sz w:val="28"/>
          <w:szCs w:val="28"/>
        </w:rPr>
        <w:lastRenderedPageBreak/>
        <w:t>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97184B" w:rsidRPr="003238A0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38A0">
        <w:rPr>
          <w:rFonts w:ascii="Times New Roman" w:hAnsi="Times New Roman" w:cs="Times New Roman"/>
          <w:sz w:val="28"/>
          <w:szCs w:val="28"/>
        </w:rPr>
        <w:t>- разработанные в целях ликвидации чрезвычайных ситуаций природного и техногенного характера на период действия режимов ЧС.</w:t>
      </w:r>
    </w:p>
    <w:p w:rsidR="00133984" w:rsidRPr="00AC434C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3984" w:rsidRPr="00592B13" w:rsidRDefault="00CA68D1" w:rsidP="00592B1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133984" w:rsidRPr="00592B13">
          <w:rPr>
            <w:rFonts w:ascii="Times New Roman" w:hAnsi="Times New Roman" w:cs="Times New Roman"/>
            <w:b/>
            <w:sz w:val="28"/>
            <w:szCs w:val="28"/>
          </w:rPr>
          <w:t>Федеральный закон от 1 мая 2019 г. N 99-ФЗ "О внесении изменений в Федеральный закон "О государственной гражданской службе Российской Федерации"</w:t>
        </w:r>
      </w:hyperlink>
      <w:r w:rsidR="00133984" w:rsidRPr="00592B13">
        <w:rPr>
          <w:rFonts w:ascii="Times New Roman" w:hAnsi="Times New Roman" w:cs="Times New Roman"/>
          <w:b/>
          <w:sz w:val="28"/>
          <w:szCs w:val="28"/>
        </w:rPr>
        <w:t>.</w:t>
      </w:r>
    </w:p>
    <w:p w:rsidR="00133984" w:rsidRPr="003B0C35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C35">
        <w:rPr>
          <w:rFonts w:ascii="Times New Roman" w:hAnsi="Times New Roman" w:cs="Times New Roman"/>
          <w:sz w:val="28"/>
          <w:szCs w:val="28"/>
        </w:rPr>
        <w:t>Поправками урегулирован порядок присвоения не только классных чинов госслужбы, но и классных чинов юстиции, дипломатических рангов. Они присваиваются федеральным госслужащим, а госслужащие региона могут получить только классный чин госслужбы субъекта РФ.</w:t>
      </w:r>
    </w:p>
    <w:p w:rsidR="00133984" w:rsidRPr="003B0C35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C35">
        <w:rPr>
          <w:rFonts w:ascii="Times New Roman" w:hAnsi="Times New Roman" w:cs="Times New Roman"/>
          <w:sz w:val="28"/>
          <w:szCs w:val="28"/>
        </w:rPr>
        <w:t>Классные чины госслужбы присваиваются, если соответствующая должность не предполагает классных чинов юстиции и дипломатических рангов.</w:t>
      </w:r>
    </w:p>
    <w:p w:rsidR="00133984" w:rsidRPr="003B0C35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C35">
        <w:rPr>
          <w:rFonts w:ascii="Times New Roman" w:hAnsi="Times New Roman" w:cs="Times New Roman"/>
          <w:sz w:val="28"/>
          <w:szCs w:val="28"/>
        </w:rPr>
        <w:t xml:space="preserve">Классные чины юстиции присваиваются, если для замещения должности требуется </w:t>
      </w:r>
      <w:proofErr w:type="spellStart"/>
      <w:r w:rsidRPr="003B0C35">
        <w:rPr>
          <w:rFonts w:ascii="Times New Roman" w:hAnsi="Times New Roman" w:cs="Times New Roman"/>
          <w:sz w:val="28"/>
          <w:szCs w:val="28"/>
        </w:rPr>
        <w:t>юробразование</w:t>
      </w:r>
      <w:proofErr w:type="spellEnd"/>
      <w:r w:rsidRPr="003B0C35">
        <w:rPr>
          <w:rFonts w:ascii="Times New Roman" w:hAnsi="Times New Roman" w:cs="Times New Roman"/>
          <w:sz w:val="28"/>
          <w:szCs w:val="28"/>
        </w:rPr>
        <w:t>. Перечень федеральных госорганов и их территориальных органов, где возможны классные чины юстиции, определит Президент. Такие чины предусматриваются и в аппаратах федеральных судов.</w:t>
      </w:r>
    </w:p>
    <w:p w:rsidR="00133984" w:rsidRPr="003B0C35" w:rsidRDefault="00133984" w:rsidP="00133984">
      <w:pPr>
        <w:pStyle w:val="a3"/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C35">
        <w:rPr>
          <w:rFonts w:ascii="Times New Roman" w:hAnsi="Times New Roman" w:cs="Times New Roman"/>
          <w:sz w:val="28"/>
          <w:szCs w:val="28"/>
        </w:rPr>
        <w:t>Дипломатические ранги присваиваются госслужащим в системе МИДа России.</w:t>
      </w:r>
    </w:p>
    <w:p w:rsidR="00133984" w:rsidRDefault="00133984" w:rsidP="00133984">
      <w:pPr>
        <w:autoSpaceDE w:val="0"/>
        <w:autoSpaceDN w:val="0"/>
        <w:adjustRightInd w:val="0"/>
        <w:spacing w:line="288" w:lineRule="auto"/>
        <w:ind w:firstLine="428"/>
        <w:jc w:val="left"/>
        <w:rPr>
          <w:rFonts w:ascii="Times New Roman" w:hAnsi="Times New Roman" w:cs="Times New Roman"/>
          <w:sz w:val="28"/>
          <w:szCs w:val="28"/>
        </w:rPr>
      </w:pPr>
      <w:r w:rsidRPr="003B0C35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15" w:history="1">
        <w:r w:rsidRPr="003B0C35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3B0C35">
        <w:rPr>
          <w:rFonts w:ascii="Times New Roman" w:hAnsi="Times New Roman" w:cs="Times New Roman"/>
          <w:sz w:val="28"/>
          <w:szCs w:val="28"/>
        </w:rPr>
        <w:t xml:space="preserve"> с 31 июля 2019 г.</w:t>
      </w:r>
    </w:p>
    <w:p w:rsidR="0097184B" w:rsidRDefault="0097184B" w:rsidP="00133984">
      <w:pPr>
        <w:autoSpaceDE w:val="0"/>
        <w:autoSpaceDN w:val="0"/>
        <w:adjustRightInd w:val="0"/>
        <w:spacing w:line="288" w:lineRule="auto"/>
        <w:ind w:firstLine="428"/>
        <w:jc w:val="left"/>
        <w:rPr>
          <w:rFonts w:ascii="Times New Roman" w:hAnsi="Times New Roman" w:cs="Times New Roman"/>
          <w:sz w:val="28"/>
          <w:szCs w:val="28"/>
        </w:rPr>
      </w:pPr>
    </w:p>
    <w:p w:rsidR="0097184B" w:rsidRPr="0074472E" w:rsidRDefault="0097184B" w:rsidP="0097184B">
      <w:pPr>
        <w:pStyle w:val="a3"/>
        <w:numPr>
          <w:ilvl w:val="0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74472E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13 апреля 2019 г. N 446</w:t>
      </w:r>
      <w:r w:rsidRPr="0074472E">
        <w:rPr>
          <w:rFonts w:ascii="Times New Roman" w:hAnsi="Times New Roman" w:cs="Times New Roman"/>
          <w:b/>
          <w:bCs/>
          <w:sz w:val="28"/>
          <w:szCs w:val="28"/>
        </w:rPr>
        <w:br/>
        <w:t>"О внесении изменений в постановление Правительства Российской Федерации от 30 мая 2016 г. N </w:t>
      </w:r>
      <w:proofErr w:type="gramStart"/>
      <w:r w:rsidRPr="0074472E">
        <w:rPr>
          <w:rFonts w:ascii="Times New Roman" w:hAnsi="Times New Roman" w:cs="Times New Roman"/>
          <w:b/>
          <w:bCs/>
          <w:sz w:val="28"/>
          <w:szCs w:val="28"/>
        </w:rPr>
        <w:t xml:space="preserve">484 </w:t>
      </w:r>
      <w:r w:rsidRPr="0074472E">
        <w:t xml:space="preserve"> </w:t>
      </w:r>
      <w:r w:rsidRPr="0074472E">
        <w:rPr>
          <w:rFonts w:ascii="Arial" w:hAnsi="Arial" w:cs="Arial"/>
          <w:sz w:val="24"/>
          <w:szCs w:val="24"/>
        </w:rPr>
        <w:t>"</w:t>
      </w:r>
      <w:proofErr w:type="gramEnd"/>
      <w:r w:rsidRPr="0074472E">
        <w:rPr>
          <w:rFonts w:ascii="Times New Roman" w:hAnsi="Times New Roman" w:cs="Times New Roman"/>
          <w:b/>
          <w:sz w:val="28"/>
          <w:szCs w:val="28"/>
        </w:rPr>
        <w:t>О ценообразовании в области обращения с твердыми коммунальными отходами"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472E">
        <w:rPr>
          <w:rFonts w:ascii="Arial" w:hAnsi="Arial" w:cs="Arial"/>
          <w:sz w:val="24"/>
          <w:szCs w:val="24"/>
        </w:rPr>
        <w:t xml:space="preserve"> </w:t>
      </w:r>
    </w:p>
    <w:p w:rsidR="0097184B" w:rsidRPr="0074472E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472E">
        <w:rPr>
          <w:rFonts w:ascii="Times New Roman" w:hAnsi="Times New Roman" w:cs="Times New Roman"/>
          <w:sz w:val="28"/>
          <w:szCs w:val="28"/>
        </w:rPr>
        <w:t xml:space="preserve">Правительство разрешило включать в затраты на вывоз мусора расходы на транспортировку ТКО на временные площадки, которые не соответствуют требованиям законодательства и не могут быть включены в </w:t>
      </w:r>
      <w:proofErr w:type="spellStart"/>
      <w:r w:rsidRPr="0074472E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74472E">
        <w:rPr>
          <w:rFonts w:ascii="Times New Roman" w:hAnsi="Times New Roman" w:cs="Times New Roman"/>
          <w:sz w:val="28"/>
          <w:szCs w:val="28"/>
        </w:rPr>
        <w:t xml:space="preserve"> объектов размещения отходов. Плата за счет этого снижается. Регионам рекомендовано в 3-месячный срок пересмотреть тарифы на вывоз отходов.</w:t>
      </w:r>
    </w:p>
    <w:p w:rsidR="0097184B" w:rsidRPr="0074472E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472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74472E">
        <w:rPr>
          <w:rFonts w:ascii="Times New Roman" w:hAnsi="Times New Roman" w:cs="Times New Roman"/>
          <w:sz w:val="28"/>
          <w:szCs w:val="28"/>
        </w:rPr>
        <w:t>Кабмин</w:t>
      </w:r>
      <w:proofErr w:type="spellEnd"/>
      <w:r w:rsidRPr="0074472E">
        <w:rPr>
          <w:rFonts w:ascii="Times New Roman" w:hAnsi="Times New Roman" w:cs="Times New Roman"/>
          <w:sz w:val="28"/>
          <w:szCs w:val="28"/>
        </w:rPr>
        <w:t xml:space="preserve"> ввел новое основание для пересмотра тарифов - выдача предписания органами госконтроля.</w:t>
      </w:r>
    </w:p>
    <w:p w:rsidR="0097184B" w:rsidRDefault="0097184B" w:rsidP="0097184B">
      <w:pPr>
        <w:autoSpaceDE w:val="0"/>
        <w:autoSpaceDN w:val="0"/>
        <w:adjustRightInd w:val="0"/>
        <w:ind w:left="139" w:firstLine="428"/>
        <w:jc w:val="left"/>
        <w:rPr>
          <w:rFonts w:ascii="Times New Roman" w:hAnsi="Times New Roman" w:cs="Times New Roman"/>
          <w:sz w:val="28"/>
          <w:szCs w:val="28"/>
        </w:rPr>
      </w:pPr>
      <w:r w:rsidRPr="0074472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16" w:history="1">
        <w:r w:rsidRPr="0074472E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74472E">
        <w:rPr>
          <w:rFonts w:ascii="Times New Roman" w:hAnsi="Times New Roman" w:cs="Times New Roman"/>
          <w:sz w:val="28"/>
          <w:szCs w:val="28"/>
        </w:rPr>
        <w:t xml:space="preserve"> с 1 мая 2019 г.</w:t>
      </w:r>
    </w:p>
    <w:p w:rsidR="0097184B" w:rsidRPr="003B0C35" w:rsidRDefault="0097184B" w:rsidP="00133984">
      <w:pPr>
        <w:autoSpaceDE w:val="0"/>
        <w:autoSpaceDN w:val="0"/>
        <w:adjustRightInd w:val="0"/>
        <w:spacing w:line="288" w:lineRule="auto"/>
        <w:ind w:firstLine="428"/>
        <w:jc w:val="left"/>
        <w:rPr>
          <w:rFonts w:ascii="Times New Roman" w:hAnsi="Times New Roman" w:cs="Times New Roman"/>
          <w:sz w:val="28"/>
          <w:szCs w:val="28"/>
        </w:rPr>
      </w:pPr>
    </w:p>
    <w:p w:rsidR="00133984" w:rsidRPr="003B0C35" w:rsidRDefault="00133984" w:rsidP="00133984">
      <w:pPr>
        <w:autoSpaceDE w:val="0"/>
        <w:autoSpaceDN w:val="0"/>
        <w:adjustRightInd w:val="0"/>
        <w:spacing w:line="288" w:lineRule="auto"/>
        <w:ind w:firstLine="720"/>
        <w:rPr>
          <w:rFonts w:ascii="Arial" w:hAnsi="Arial" w:cs="Arial"/>
          <w:sz w:val="24"/>
          <w:szCs w:val="24"/>
        </w:rPr>
      </w:pPr>
    </w:p>
    <w:p w:rsidR="00133984" w:rsidRPr="00592B13" w:rsidRDefault="00133984" w:rsidP="00592B1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2B13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20 апреля 2019 г. N 476</w:t>
      </w:r>
      <w:r w:rsidRPr="00592B1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"Об утверждении Правил предоставления и распределения иных межбюджетных трансфертов из федерального бюджета бюджетам субъектов </w:t>
      </w:r>
      <w:r w:rsidRPr="00592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Российской Федерации на создание системы поддержки фермеров и развитие сельской кооперации"</w:t>
      </w:r>
    </w:p>
    <w:p w:rsidR="00133984" w:rsidRPr="00C22147" w:rsidRDefault="00133984" w:rsidP="00133984">
      <w:pPr>
        <w:pStyle w:val="a3"/>
        <w:autoSpaceDE w:val="0"/>
        <w:autoSpaceDN w:val="0"/>
        <w:adjustRightInd w:val="0"/>
        <w:spacing w:line="288" w:lineRule="auto"/>
        <w:ind w:left="0"/>
        <w:rPr>
          <w:rFonts w:ascii="Arial" w:hAnsi="Arial" w:cs="Arial"/>
          <w:sz w:val="24"/>
          <w:szCs w:val="24"/>
        </w:rPr>
      </w:pPr>
    </w:p>
    <w:p w:rsidR="00133984" w:rsidRPr="00A479C3" w:rsidRDefault="00133984" w:rsidP="00133984">
      <w:pPr>
        <w:autoSpaceDE w:val="0"/>
        <w:autoSpaceDN w:val="0"/>
        <w:adjustRightInd w:val="0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479C3">
        <w:rPr>
          <w:rFonts w:ascii="Times New Roman" w:hAnsi="Times New Roman" w:cs="Times New Roman"/>
          <w:sz w:val="28"/>
          <w:szCs w:val="28"/>
        </w:rPr>
        <w:t>Кабмин</w:t>
      </w:r>
      <w:proofErr w:type="spellEnd"/>
      <w:r w:rsidRPr="00A479C3">
        <w:rPr>
          <w:rFonts w:ascii="Times New Roman" w:hAnsi="Times New Roman" w:cs="Times New Roman"/>
          <w:sz w:val="28"/>
          <w:szCs w:val="28"/>
        </w:rPr>
        <w:t xml:space="preserve"> прописал порядок и условия предоставления регионам межбюджетных трансфертов, за счет которых:</w:t>
      </w:r>
    </w:p>
    <w:p w:rsidR="00133984" w:rsidRPr="00A479C3" w:rsidRDefault="00133984" w:rsidP="00133984">
      <w:pPr>
        <w:autoSpaceDE w:val="0"/>
        <w:autoSpaceDN w:val="0"/>
        <w:adjustRightInd w:val="0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79C3">
        <w:rPr>
          <w:rFonts w:ascii="Times New Roman" w:hAnsi="Times New Roman" w:cs="Times New Roman"/>
          <w:sz w:val="28"/>
          <w:szCs w:val="28"/>
        </w:rPr>
        <w:t>- выделяются гранты "</w:t>
      </w:r>
      <w:proofErr w:type="spellStart"/>
      <w:r w:rsidRPr="00A479C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479C3">
        <w:rPr>
          <w:rFonts w:ascii="Times New Roman" w:hAnsi="Times New Roman" w:cs="Times New Roman"/>
          <w:sz w:val="28"/>
          <w:szCs w:val="28"/>
        </w:rPr>
        <w:t>" на создание и развитие крестьянских (фермерских) хозяйств;</w:t>
      </w:r>
    </w:p>
    <w:p w:rsidR="00133984" w:rsidRPr="00A479C3" w:rsidRDefault="00133984" w:rsidP="00133984">
      <w:pPr>
        <w:autoSpaceDE w:val="0"/>
        <w:autoSpaceDN w:val="0"/>
        <w:adjustRightInd w:val="0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79C3">
        <w:rPr>
          <w:rFonts w:ascii="Times New Roman" w:hAnsi="Times New Roman" w:cs="Times New Roman"/>
          <w:sz w:val="28"/>
          <w:szCs w:val="28"/>
        </w:rPr>
        <w:t xml:space="preserve">- возмещаются затраты с/х </w:t>
      </w:r>
      <w:proofErr w:type="spellStart"/>
      <w:r w:rsidRPr="00A479C3">
        <w:rPr>
          <w:rFonts w:ascii="Times New Roman" w:hAnsi="Times New Roman" w:cs="Times New Roman"/>
          <w:sz w:val="28"/>
          <w:szCs w:val="28"/>
        </w:rPr>
        <w:t>потребкооперативов</w:t>
      </w:r>
      <w:proofErr w:type="spellEnd"/>
      <w:r w:rsidRPr="00A479C3">
        <w:rPr>
          <w:rFonts w:ascii="Times New Roman" w:hAnsi="Times New Roman" w:cs="Times New Roman"/>
          <w:sz w:val="28"/>
          <w:szCs w:val="28"/>
        </w:rPr>
        <w:t xml:space="preserve"> (в т. ч. на закупку с/х продукции у своих членов);</w:t>
      </w:r>
    </w:p>
    <w:p w:rsidR="00133984" w:rsidRPr="00A479C3" w:rsidRDefault="00133984" w:rsidP="00133984">
      <w:pPr>
        <w:autoSpaceDE w:val="0"/>
        <w:autoSpaceDN w:val="0"/>
        <w:adjustRightInd w:val="0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79C3">
        <w:rPr>
          <w:rFonts w:ascii="Times New Roman" w:hAnsi="Times New Roman" w:cs="Times New Roman"/>
          <w:sz w:val="28"/>
          <w:szCs w:val="28"/>
        </w:rPr>
        <w:t>- финансируется текущая деятельность центра компетенций в сфере с/х кооперации и поддержки фермеров.</w:t>
      </w:r>
    </w:p>
    <w:p w:rsidR="00133984" w:rsidRPr="00A479C3" w:rsidRDefault="00133984" w:rsidP="00133984">
      <w:pPr>
        <w:autoSpaceDE w:val="0"/>
        <w:autoSpaceDN w:val="0"/>
        <w:adjustRightInd w:val="0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79C3">
        <w:rPr>
          <w:rFonts w:ascii="Times New Roman" w:hAnsi="Times New Roman" w:cs="Times New Roman"/>
          <w:sz w:val="28"/>
          <w:szCs w:val="28"/>
        </w:rPr>
        <w:t>Закреплено, как рассчитывается размер предоставляемых средств. Они распределяются актом Правительства. Межбюджетные трансферты выделяются по соглашению с Минсельхозом.</w:t>
      </w:r>
    </w:p>
    <w:p w:rsidR="00133984" w:rsidRDefault="00133984" w:rsidP="00133984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79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17" w:history="1">
        <w:r w:rsidRPr="00A479C3">
          <w:rPr>
            <w:rFonts w:ascii="Times New Roman" w:hAnsi="Times New Roman" w:cs="Times New Roman"/>
            <w:sz w:val="28"/>
            <w:szCs w:val="28"/>
          </w:rPr>
          <w:t>вступ</w:t>
        </w:r>
        <w:r>
          <w:rPr>
            <w:rFonts w:ascii="Times New Roman" w:hAnsi="Times New Roman" w:cs="Times New Roman"/>
            <w:sz w:val="28"/>
            <w:szCs w:val="28"/>
          </w:rPr>
          <w:t>ило</w:t>
        </w:r>
        <w:r w:rsidRPr="00A479C3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A479C3">
        <w:rPr>
          <w:rFonts w:ascii="Times New Roman" w:hAnsi="Times New Roman" w:cs="Times New Roman"/>
          <w:sz w:val="28"/>
          <w:szCs w:val="28"/>
        </w:rPr>
        <w:t xml:space="preserve"> с 1 мая 2019 г.</w:t>
      </w:r>
    </w:p>
    <w:p w:rsidR="00133984" w:rsidRPr="00A479C3" w:rsidRDefault="00133984" w:rsidP="00133984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33984" w:rsidRPr="00592B13" w:rsidRDefault="00CA68D1" w:rsidP="00592B1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133984" w:rsidRPr="00592B13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 3 апреля 2019 г. N 395 "Об утверждении Правил предоставления иных межбюджетных трансфертов на развитие инфраструктуры дорожного хозяйства, обеспечивающей транспортную связанность между центрами экономического роста в рамках федерального проекта "Коммуникации между центрами экономического роста" государственной программы Российской Федерации "Развитие транспортной системы"</w:t>
        </w:r>
      </w:hyperlink>
    </w:p>
    <w:p w:rsidR="00133984" w:rsidRPr="001A396A" w:rsidRDefault="00133984" w:rsidP="00133984">
      <w:pPr>
        <w:autoSpaceDE w:val="0"/>
        <w:autoSpaceDN w:val="0"/>
        <w:adjustRightInd w:val="0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Регионам выделяются межбюджетные трансферты на развитие инфраструктуры дорожного хозяйства, обеспечивающей транспортную связанность между центрами экономического роста. Правительство РФ определило условия и порядок предоставления средств.</w:t>
      </w:r>
    </w:p>
    <w:p w:rsidR="00300ABB" w:rsidRDefault="00133984" w:rsidP="00592B13">
      <w:pPr>
        <w:autoSpaceDE w:val="0"/>
        <w:autoSpaceDN w:val="0"/>
        <w:adjustRightInd w:val="0"/>
        <w:spacing w:line="288" w:lineRule="auto"/>
        <w:ind w:firstLine="569"/>
        <w:jc w:val="left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19" w:history="1">
        <w:r w:rsidRPr="001A396A">
          <w:rPr>
            <w:rFonts w:ascii="Times New Roman" w:hAnsi="Times New Roman" w:cs="Times New Roman"/>
            <w:sz w:val="28"/>
            <w:szCs w:val="28"/>
          </w:rPr>
          <w:t>вступило в силу</w:t>
        </w:r>
      </w:hyperlink>
      <w:r w:rsidRPr="001A396A">
        <w:rPr>
          <w:rFonts w:ascii="Times New Roman" w:hAnsi="Times New Roman" w:cs="Times New Roman"/>
          <w:sz w:val="28"/>
          <w:szCs w:val="28"/>
        </w:rPr>
        <w:t xml:space="preserve"> с 18 апреля 2019 г.</w:t>
      </w:r>
    </w:p>
    <w:p w:rsidR="0097184B" w:rsidRPr="0097184B" w:rsidRDefault="00CA68D1" w:rsidP="004F5A2B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7184B" w:rsidRPr="0097184B">
          <w:rPr>
            <w:rFonts w:ascii="Times New Roman" w:hAnsi="Times New Roman" w:cs="Times New Roman"/>
            <w:b/>
            <w:sz w:val="28"/>
            <w:szCs w:val="28"/>
          </w:rPr>
          <w:t>Федеральный закон от 17 июня 2019 г. N 140-ФЗ "О внесении изменений в Федеральный закон "Об образовании в Российской Федерации"</w:t>
        </w:r>
        <w:r w:rsidR="0097184B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="0097184B" w:rsidRPr="0097184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97184B" w:rsidRPr="0097184B" w:rsidRDefault="0097184B" w:rsidP="002A085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За региональными органами власти закреплены полномочия по лицензированию и </w:t>
      </w:r>
      <w:proofErr w:type="spellStart"/>
      <w:r w:rsidRPr="0097184B"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 w:rsidRPr="0097184B">
        <w:rPr>
          <w:rFonts w:ascii="Times New Roman" w:hAnsi="Times New Roman" w:cs="Times New Roman"/>
          <w:sz w:val="28"/>
          <w:szCs w:val="28"/>
        </w:rPr>
        <w:t xml:space="preserve"> как самих образовательных организаций на территории соответствующего региона, так и их филиалов в других регионах.</w:t>
      </w:r>
    </w:p>
    <w:p w:rsidR="0097184B" w:rsidRPr="00C0133A" w:rsidRDefault="0097184B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C0133A">
        <w:rPr>
          <w:rFonts w:ascii="Times New Roman" w:hAnsi="Times New Roman" w:cs="Times New Roman"/>
          <w:sz w:val="28"/>
          <w:szCs w:val="28"/>
        </w:rPr>
        <w:t xml:space="preserve">Прописан механизм взаимодействия региональных органов по месту нахождения образовательной организации и ее филиалов в части лицензионного контроля и </w:t>
      </w:r>
      <w:proofErr w:type="spellStart"/>
      <w:r w:rsidRPr="00C0133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0133A">
        <w:rPr>
          <w:rFonts w:ascii="Times New Roman" w:hAnsi="Times New Roman" w:cs="Times New Roman"/>
          <w:sz w:val="28"/>
          <w:szCs w:val="28"/>
        </w:rPr>
        <w:t xml:space="preserve"> экспертизы филиалов.</w:t>
      </w:r>
    </w:p>
    <w:p w:rsidR="0097184B" w:rsidRPr="00C0133A" w:rsidRDefault="0097184B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C0133A">
        <w:rPr>
          <w:rFonts w:ascii="Times New Roman" w:hAnsi="Times New Roman" w:cs="Times New Roman"/>
          <w:sz w:val="28"/>
          <w:szCs w:val="28"/>
        </w:rPr>
        <w:t>Ранее выданные лицензии сохраняют свое действие.</w:t>
      </w:r>
    </w:p>
    <w:p w:rsidR="0097184B" w:rsidRPr="00286A9D" w:rsidRDefault="0097184B" w:rsidP="0097184B">
      <w:pPr>
        <w:autoSpaceDE w:val="0"/>
        <w:autoSpaceDN w:val="0"/>
        <w:adjustRightInd w:val="0"/>
        <w:ind w:left="139"/>
        <w:jc w:val="left"/>
        <w:rPr>
          <w:rFonts w:ascii="Times New Roman" w:hAnsi="Times New Roman" w:cs="Times New Roman"/>
          <w:sz w:val="28"/>
          <w:szCs w:val="28"/>
        </w:rPr>
      </w:pPr>
      <w:r w:rsidRPr="00286A9D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21" w:history="1">
        <w:r w:rsidRPr="00286A9D">
          <w:rPr>
            <w:rFonts w:ascii="Times New Roman" w:hAnsi="Times New Roman" w:cs="Times New Roman"/>
            <w:sz w:val="28"/>
            <w:szCs w:val="28"/>
          </w:rPr>
          <w:t>вступ</w:t>
        </w:r>
        <w:r w:rsidR="002A0852">
          <w:rPr>
            <w:rFonts w:ascii="Times New Roman" w:hAnsi="Times New Roman" w:cs="Times New Roman"/>
            <w:sz w:val="28"/>
            <w:szCs w:val="28"/>
          </w:rPr>
          <w:t>ил</w:t>
        </w:r>
        <w:r w:rsidRPr="00286A9D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286A9D">
        <w:rPr>
          <w:rFonts w:ascii="Times New Roman" w:hAnsi="Times New Roman" w:cs="Times New Roman"/>
          <w:sz w:val="28"/>
          <w:szCs w:val="28"/>
        </w:rPr>
        <w:t xml:space="preserve"> с 28 июня 2019 г.</w:t>
      </w:r>
    </w:p>
    <w:p w:rsidR="0097184B" w:rsidRPr="00286A9D" w:rsidRDefault="0097184B" w:rsidP="0097184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7184B" w:rsidRPr="006E1E02" w:rsidRDefault="0097184B" w:rsidP="002A0852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E0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6 июня 2019 г. N 122-ФЗ</w:t>
      </w:r>
      <w:r w:rsidRPr="006E1E02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184B" w:rsidRPr="006E1E02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>Президент РФ подписал закон, который призван пресечь практику оформления диагностических карт без фактического проведения техосмотра автомобиля. Карты станут электронными.</w:t>
      </w:r>
    </w:p>
    <w:p w:rsidR="0097184B" w:rsidRPr="006E1E02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 xml:space="preserve">Операторы ТО будут фотографировать машины, фиксировать координаты местонахождения автомобиля и направлять данные в ЕАИС ТО. Технические эксперты будут проводить техосмотр на диагностической линии, куда включат оборудование, средства </w:t>
      </w:r>
      <w:proofErr w:type="spellStart"/>
      <w:r w:rsidRPr="006E1E02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6E1E02">
        <w:rPr>
          <w:rFonts w:ascii="Times New Roman" w:hAnsi="Times New Roman" w:cs="Times New Roman"/>
          <w:sz w:val="28"/>
          <w:szCs w:val="28"/>
        </w:rPr>
        <w:t xml:space="preserve"> и программное обеспечение. В штате должно быть не менее одного эксперта на каждой линии.</w:t>
      </w:r>
    </w:p>
    <w:p w:rsidR="0097184B" w:rsidRPr="006E1E02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>На каждом пункте техосмотра установят пропускную способность по определенной методике. Ее значения будут вносить в ЕАИС. Если оператор превысит максимальное число машин на линии более чем на 5%, то система не позволит выдать диагностическую карту.</w:t>
      </w:r>
    </w:p>
    <w:p w:rsidR="0097184B" w:rsidRPr="006E1E02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>Ряд поправок касается аккредитации операторов ТО. Они должны подтверждать свое соответствие требованиям 1 раз в 2 года.</w:t>
      </w:r>
    </w:p>
    <w:p w:rsidR="0097184B" w:rsidRPr="006E1E02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>Операторам ТО дается 1 год на выполнение новых требований.</w:t>
      </w:r>
    </w:p>
    <w:p w:rsidR="0097184B" w:rsidRPr="006E1E02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>Уточнены полномочия Правительства РФ в данной сфере. Оно установит особенности проведения техосмотра вне пунктов с использованием передвижных диагностических линий; порядок техосмотра автобусов.</w:t>
      </w:r>
    </w:p>
    <w:p w:rsidR="0097184B" w:rsidRPr="006E1E02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>Предусмотрен госконтроль за организацией и проведением техосмотра. Уточнен порядок деятельности профессионального объединения страховщиков.</w:t>
      </w:r>
    </w:p>
    <w:p w:rsidR="0097184B" w:rsidRPr="006E1E02" w:rsidRDefault="0097184B" w:rsidP="0097184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1E02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22" w:history="1">
        <w:proofErr w:type="gramStart"/>
        <w:r w:rsidRPr="006E1E02">
          <w:rPr>
            <w:rFonts w:ascii="Times New Roman" w:hAnsi="Times New Roman" w:cs="Times New Roman"/>
            <w:sz w:val="28"/>
            <w:szCs w:val="28"/>
          </w:rPr>
          <w:t>вступ</w:t>
        </w:r>
        <w:r w:rsidR="002A0852">
          <w:rPr>
            <w:rFonts w:ascii="Times New Roman" w:hAnsi="Times New Roman" w:cs="Times New Roman"/>
            <w:sz w:val="28"/>
            <w:szCs w:val="28"/>
          </w:rPr>
          <w:t xml:space="preserve">ил </w:t>
        </w:r>
        <w:r w:rsidRPr="006E1E0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  <w:r w:rsidRPr="006E1E02">
          <w:rPr>
            <w:rFonts w:ascii="Times New Roman" w:hAnsi="Times New Roman" w:cs="Times New Roman"/>
            <w:sz w:val="28"/>
            <w:szCs w:val="28"/>
          </w:rPr>
          <w:t xml:space="preserve"> силу</w:t>
        </w:r>
      </w:hyperlink>
      <w:r w:rsidRPr="006E1E02">
        <w:rPr>
          <w:rFonts w:ascii="Times New Roman" w:hAnsi="Times New Roman" w:cs="Times New Roman"/>
          <w:sz w:val="28"/>
          <w:szCs w:val="28"/>
        </w:rPr>
        <w:t xml:space="preserve"> с 8 июня 2020 г.</w:t>
      </w:r>
    </w:p>
    <w:p w:rsidR="0097184B" w:rsidRPr="006E1E02" w:rsidRDefault="0097184B" w:rsidP="0097184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7184B" w:rsidRPr="001B4E84" w:rsidRDefault="00CA68D1" w:rsidP="0097184B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97184B" w:rsidRPr="001B4E84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 31 мая 2019 г. N 691 "Об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N 782"</w:t>
        </w:r>
        <w:r w:rsidR="0097184B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="0097184B" w:rsidRPr="001B4E8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97184B" w:rsidRPr="001B4E84" w:rsidRDefault="0097184B" w:rsidP="0097184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B4E84">
        <w:rPr>
          <w:rFonts w:ascii="Times New Roman" w:hAnsi="Times New Roman" w:cs="Times New Roman"/>
          <w:sz w:val="28"/>
          <w:szCs w:val="28"/>
        </w:rPr>
        <w:t>Утверждены Правила отнесения централизованных систем водоотведения (канализации) к централизованным системам водоотведения поселений или городских округов.</w:t>
      </w:r>
    </w:p>
    <w:p w:rsidR="0097184B" w:rsidRPr="001B4E84" w:rsidRDefault="0097184B" w:rsidP="0097184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B4E84">
        <w:rPr>
          <w:rFonts w:ascii="Times New Roman" w:hAnsi="Times New Roman" w:cs="Times New Roman"/>
          <w:sz w:val="28"/>
          <w:szCs w:val="28"/>
        </w:rPr>
        <w:t>Положительное решение принимается, если организация водоотведения согласно ОКВЭД в т. ч. ведет деятельность по сбору и обработке сточных вод, а объем сточных вод от поселения/городского округа превышает 50%.</w:t>
      </w:r>
    </w:p>
    <w:p w:rsidR="0097184B" w:rsidRPr="001B4E84" w:rsidRDefault="0097184B" w:rsidP="0097184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B4E84">
        <w:rPr>
          <w:rFonts w:ascii="Times New Roman" w:hAnsi="Times New Roman" w:cs="Times New Roman"/>
          <w:sz w:val="28"/>
          <w:szCs w:val="28"/>
        </w:rPr>
        <w:t>Необходимые изменения внесены в правила разработки и утверждения схем водоснабжения и водоотведения, а также требования к содержанию таких схем.</w:t>
      </w:r>
    </w:p>
    <w:p w:rsidR="0097184B" w:rsidRPr="001B4E84" w:rsidRDefault="0097184B" w:rsidP="0097184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B4E84">
        <w:rPr>
          <w:rFonts w:ascii="Times New Roman" w:hAnsi="Times New Roman" w:cs="Times New Roman"/>
          <w:sz w:val="28"/>
          <w:szCs w:val="28"/>
        </w:rPr>
        <w:t>Уполномоченным органам рекомендовано скорректировать схемы до 1 января 2020 г.</w:t>
      </w:r>
    </w:p>
    <w:p w:rsidR="0097184B" w:rsidRDefault="0097184B" w:rsidP="0097184B">
      <w:pPr>
        <w:autoSpaceDE w:val="0"/>
        <w:autoSpaceDN w:val="0"/>
        <w:adjustRightInd w:val="0"/>
        <w:ind w:left="139" w:firstLine="428"/>
        <w:jc w:val="left"/>
        <w:rPr>
          <w:rFonts w:ascii="Times New Roman" w:hAnsi="Times New Roman" w:cs="Times New Roman"/>
          <w:sz w:val="28"/>
          <w:szCs w:val="28"/>
        </w:rPr>
      </w:pPr>
      <w:r w:rsidRPr="001B4E8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24" w:history="1">
        <w:r w:rsidRPr="001B4E84">
          <w:rPr>
            <w:rFonts w:ascii="Times New Roman" w:hAnsi="Times New Roman" w:cs="Times New Roman"/>
            <w:sz w:val="28"/>
            <w:szCs w:val="28"/>
          </w:rPr>
          <w:t>вступило в силу</w:t>
        </w:r>
      </w:hyperlink>
      <w:r w:rsidRPr="001B4E84">
        <w:rPr>
          <w:rFonts w:ascii="Times New Roman" w:hAnsi="Times New Roman" w:cs="Times New Roman"/>
          <w:sz w:val="28"/>
          <w:szCs w:val="28"/>
        </w:rPr>
        <w:t xml:space="preserve"> с 13 июня 2019 г.</w:t>
      </w:r>
    </w:p>
    <w:p w:rsidR="0097184B" w:rsidRPr="001B4E84" w:rsidRDefault="0097184B" w:rsidP="0097184B">
      <w:pPr>
        <w:autoSpaceDE w:val="0"/>
        <w:autoSpaceDN w:val="0"/>
        <w:adjustRightInd w:val="0"/>
        <w:ind w:left="139" w:firstLine="428"/>
        <w:jc w:val="left"/>
        <w:rPr>
          <w:rFonts w:ascii="Times New Roman" w:hAnsi="Times New Roman" w:cs="Times New Roman"/>
          <w:sz w:val="28"/>
          <w:szCs w:val="28"/>
        </w:rPr>
      </w:pPr>
    </w:p>
    <w:p w:rsidR="0097184B" w:rsidRPr="004C75FB" w:rsidRDefault="0097184B" w:rsidP="0097184B">
      <w:pPr>
        <w:pStyle w:val="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5FB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5 июня 2019 г. N 725</w:t>
      </w:r>
      <w:r w:rsidRPr="004C75FB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Правила организации деятельности многофункциональных центров предоставления государственных и муниципальных услуг"</w:t>
      </w:r>
    </w:p>
    <w:p w:rsidR="0097184B" w:rsidRDefault="0097184B" w:rsidP="009718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75FB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ждены</w:t>
      </w:r>
      <w:r w:rsidRPr="004C75F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4C75F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C75FB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25" w:history="1">
        <w:r w:rsidRPr="004C75F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C75FB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утвержденные </w:t>
      </w:r>
      <w:hyperlink r:id="rId26" w:history="1">
        <w:r w:rsidRPr="004C75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75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N 1376 "Об утверждении Правил организации деятельности многофункциональных центров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услуг".</w:t>
      </w:r>
    </w:p>
    <w:p w:rsidR="0097184B" w:rsidRPr="006E2400" w:rsidRDefault="0097184B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E2400">
        <w:rPr>
          <w:rFonts w:ascii="Times New Roman" w:hAnsi="Times New Roman" w:cs="Times New Roman"/>
          <w:sz w:val="28"/>
          <w:szCs w:val="28"/>
        </w:rPr>
        <w:t xml:space="preserve">Правила организации деятельности многофункциональных центров предоставления государственных и муниципальных услуг </w:t>
      </w:r>
      <w:hyperlink r:id="rId27" w:history="1">
        <w:r w:rsidRPr="006E2400">
          <w:rPr>
            <w:rFonts w:ascii="Times New Roman" w:hAnsi="Times New Roman" w:cs="Times New Roman"/>
            <w:sz w:val="28"/>
            <w:szCs w:val="28"/>
          </w:rPr>
          <w:t>дополнены</w:t>
        </w:r>
      </w:hyperlink>
      <w:r w:rsidRPr="006E2400">
        <w:rPr>
          <w:rFonts w:ascii="Times New Roman" w:hAnsi="Times New Roman" w:cs="Times New Roman"/>
          <w:sz w:val="28"/>
          <w:szCs w:val="28"/>
        </w:rPr>
        <w:t xml:space="preserve"> положениями, предусматривающими, что оплатить </w:t>
      </w:r>
      <w:proofErr w:type="spellStart"/>
      <w:r w:rsidRPr="006E240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E2400">
        <w:rPr>
          <w:rFonts w:ascii="Times New Roman" w:hAnsi="Times New Roman" w:cs="Times New Roman"/>
          <w:sz w:val="28"/>
          <w:szCs w:val="28"/>
        </w:rPr>
        <w:t xml:space="preserve"> в МФЦ можно:</w:t>
      </w:r>
    </w:p>
    <w:p w:rsidR="0097184B" w:rsidRPr="006E2400" w:rsidRDefault="0097184B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E2400">
        <w:rPr>
          <w:rFonts w:ascii="Times New Roman" w:hAnsi="Times New Roman" w:cs="Times New Roman"/>
          <w:sz w:val="28"/>
          <w:szCs w:val="28"/>
        </w:rPr>
        <w:t>- наличными денежными средствами непосредственно сотрудникам МФЦ. Данный способ оплаты должен быть предусмотрен решением высшего исполнительного органа государственной власти субъекта РФ;</w:t>
      </w:r>
    </w:p>
    <w:p w:rsidR="0097184B" w:rsidRPr="006E2400" w:rsidRDefault="0097184B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E2400">
        <w:rPr>
          <w:rFonts w:ascii="Times New Roman" w:hAnsi="Times New Roman" w:cs="Times New Roman"/>
          <w:sz w:val="28"/>
          <w:szCs w:val="28"/>
        </w:rPr>
        <w:t>- с использованием платежных карт через электронный терминал (другое техническое устройство) МФЦ (если МФЦ предусмотрит такую возможность для заявителей). В этом случае многофункциональный центр не вправе получать денежные средства по этим операциям.</w:t>
      </w:r>
    </w:p>
    <w:p w:rsidR="0097184B" w:rsidRPr="006E2400" w:rsidRDefault="0097184B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E2400">
        <w:rPr>
          <w:rFonts w:ascii="Times New Roman" w:hAnsi="Times New Roman" w:cs="Times New Roman"/>
          <w:sz w:val="28"/>
          <w:szCs w:val="28"/>
        </w:rPr>
        <w:t xml:space="preserve">2 марта 2018 года вступили в силу </w:t>
      </w:r>
      <w:hyperlink r:id="rId28" w:history="1">
        <w:r w:rsidRPr="006E2400">
          <w:rPr>
            <w:rFonts w:ascii="Times New Roman" w:hAnsi="Times New Roman" w:cs="Times New Roman"/>
            <w:sz w:val="28"/>
            <w:szCs w:val="28"/>
          </w:rPr>
          <w:t>поправки</w:t>
        </w:r>
      </w:hyperlink>
      <w:r w:rsidRPr="006E240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9" w:history="1">
        <w:r w:rsidRPr="006E24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E2400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государственных и муниципальных услуг, предусматривающие, что МФЦ осуществляют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законами.</w:t>
      </w:r>
    </w:p>
    <w:p w:rsidR="0097184B" w:rsidRPr="006E2400" w:rsidRDefault="0097184B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E2400">
        <w:rPr>
          <w:rFonts w:ascii="Times New Roman" w:hAnsi="Times New Roman" w:cs="Times New Roman"/>
          <w:sz w:val="28"/>
          <w:szCs w:val="28"/>
        </w:rPr>
        <w:t xml:space="preserve">Предусмотренные рассматриваемым </w:t>
      </w:r>
      <w:hyperlink r:id="rId30" w:history="1">
        <w:r w:rsidRPr="006E24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2400">
        <w:rPr>
          <w:rFonts w:ascii="Times New Roman" w:hAnsi="Times New Roman" w:cs="Times New Roman"/>
          <w:sz w:val="28"/>
          <w:szCs w:val="28"/>
        </w:rPr>
        <w:t xml:space="preserve"> Правительства РФ изменения направлены на приведение </w:t>
      </w:r>
      <w:hyperlink r:id="rId31" w:history="1">
        <w:r w:rsidRPr="006E240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E2400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 в соответствие с вышеуказанными законодательными поправками.</w:t>
      </w:r>
    </w:p>
    <w:p w:rsidR="0097184B" w:rsidRDefault="0097184B" w:rsidP="0097184B">
      <w:pPr>
        <w:autoSpaceDE w:val="0"/>
        <w:autoSpaceDN w:val="0"/>
        <w:adjustRightInd w:val="0"/>
        <w:ind w:left="139" w:firstLine="428"/>
        <w:jc w:val="left"/>
        <w:rPr>
          <w:rFonts w:ascii="Times New Roman" w:hAnsi="Times New Roman" w:cs="Times New Roman"/>
          <w:sz w:val="28"/>
          <w:szCs w:val="28"/>
        </w:rPr>
      </w:pPr>
      <w:r w:rsidRPr="00B30A9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32" w:history="1">
        <w:r w:rsidRPr="00B30A98">
          <w:rPr>
            <w:rFonts w:ascii="Times New Roman" w:hAnsi="Times New Roman" w:cs="Times New Roman"/>
            <w:sz w:val="28"/>
            <w:szCs w:val="28"/>
          </w:rPr>
          <w:t>вступ</w:t>
        </w:r>
        <w:r w:rsidR="002A0852">
          <w:rPr>
            <w:rFonts w:ascii="Times New Roman" w:hAnsi="Times New Roman" w:cs="Times New Roman"/>
            <w:sz w:val="28"/>
            <w:szCs w:val="28"/>
          </w:rPr>
          <w:t>ило</w:t>
        </w:r>
        <w:r w:rsidRPr="00B30A98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B30A98">
        <w:rPr>
          <w:rFonts w:ascii="Times New Roman" w:hAnsi="Times New Roman" w:cs="Times New Roman"/>
          <w:sz w:val="28"/>
          <w:szCs w:val="28"/>
        </w:rPr>
        <w:t xml:space="preserve"> с 19 июня 2019 г.</w:t>
      </w:r>
    </w:p>
    <w:p w:rsidR="0048117E" w:rsidRDefault="0048117E" w:rsidP="0097184B">
      <w:pPr>
        <w:autoSpaceDE w:val="0"/>
        <w:autoSpaceDN w:val="0"/>
        <w:adjustRightInd w:val="0"/>
        <w:ind w:left="139" w:firstLine="428"/>
        <w:jc w:val="left"/>
        <w:rPr>
          <w:rFonts w:ascii="Times New Roman" w:hAnsi="Times New Roman" w:cs="Times New Roman"/>
          <w:sz w:val="28"/>
          <w:szCs w:val="28"/>
        </w:rPr>
      </w:pPr>
    </w:p>
    <w:p w:rsidR="0048117E" w:rsidRPr="0048117E" w:rsidRDefault="0048117E" w:rsidP="0048117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Pr="0048117E">
          <w:rPr>
            <w:rFonts w:ascii="Times New Roman" w:hAnsi="Times New Roman" w:cs="Times New Roman"/>
            <w:b/>
            <w:sz w:val="28"/>
            <w:szCs w:val="28"/>
          </w:rPr>
          <w:t>Федеральный закон от 27 июня 2019 г.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  </w:r>
      </w:hyperlink>
    </w:p>
    <w:p w:rsidR="0048117E" w:rsidRPr="002F5EA8" w:rsidRDefault="0048117E" w:rsidP="004811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>Скорректирован Закон о долевом строительстве и другие акты.</w:t>
      </w:r>
    </w:p>
    <w:p w:rsidR="0048117E" w:rsidRPr="002F5EA8" w:rsidRDefault="0048117E" w:rsidP="004811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>Для завершения строительства проблемных объектов регионы смогут создавать специальные фонды. Они будут финансироваться через Фонд защиты прав дольщиков и вести расчеты через уполномоченный банк в сфере жилищного строительства, принадлежащий ДОМ.РФ.</w:t>
      </w:r>
    </w:p>
    <w:p w:rsidR="0048117E" w:rsidRPr="002F5EA8" w:rsidRDefault="0048117E" w:rsidP="0048117E">
      <w:pPr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lastRenderedPageBreak/>
        <w:t>Сформируют федеральный реестр проблемных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A8">
        <w:rPr>
          <w:rFonts w:ascii="Times New Roman" w:hAnsi="Times New Roman" w:cs="Times New Roman"/>
          <w:sz w:val="28"/>
          <w:szCs w:val="28"/>
        </w:rPr>
        <w:t>(это систематизированный перечень сведений о проблемных объектах. Под проблемными объектами понимаются многоквартирные дома и (или) иные объекты недвижимости, в отношении которых застройщиком более чем на шесть месяцев нарушены сроки завершения строительства (создания) многоквартирного дома и (или) иного объекта недвижимости и (или) 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банкротом)</w:t>
      </w:r>
    </w:p>
    <w:p w:rsidR="0048117E" w:rsidRPr="002F5EA8" w:rsidRDefault="0048117E" w:rsidP="004811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 xml:space="preserve">По договорам, предусматривающим передачу </w:t>
      </w:r>
      <w:proofErr w:type="spellStart"/>
      <w:r w:rsidRPr="002F5EA8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2F5EA8">
        <w:rPr>
          <w:rFonts w:ascii="Times New Roman" w:hAnsi="Times New Roman" w:cs="Times New Roman"/>
          <w:sz w:val="28"/>
          <w:szCs w:val="28"/>
        </w:rPr>
        <w:t xml:space="preserve"> и нежилых помещений, возмещение будет выплачиваться в размере цены соответствующего договора независимо от уплаты застройщиком обязательных отчислений (взносов) в компенсационный фонд.</w:t>
      </w:r>
    </w:p>
    <w:p w:rsidR="0048117E" w:rsidRDefault="0048117E" w:rsidP="004811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>Упрощены правила проведения повторной экспертизы проектной документации.</w:t>
      </w:r>
    </w:p>
    <w:p w:rsidR="0048117E" w:rsidRPr="002F5EA8" w:rsidRDefault="0048117E" w:rsidP="004811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Конкретизированы положения по использованию единой информационной системы жилищного строительства.</w:t>
      </w:r>
    </w:p>
    <w:p w:rsidR="0048117E" w:rsidRPr="002F5EA8" w:rsidRDefault="0048117E" w:rsidP="004811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 xml:space="preserve">Установлены особенности для застройщиков, которые начали проекты до 1 июля 2019 г. и после этой даты привлекают средства дольщиков с применением счетов </w:t>
      </w:r>
      <w:proofErr w:type="spellStart"/>
      <w:r w:rsidRPr="002F5EA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2F5EA8">
        <w:rPr>
          <w:rFonts w:ascii="Times New Roman" w:hAnsi="Times New Roman" w:cs="Times New Roman"/>
          <w:sz w:val="28"/>
          <w:szCs w:val="28"/>
        </w:rPr>
        <w:t>.</w:t>
      </w:r>
    </w:p>
    <w:p w:rsidR="0048117E" w:rsidRDefault="0048117E" w:rsidP="004811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97DC8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34" w:history="1">
        <w:r w:rsidRPr="00697DC8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697DC8">
        <w:rPr>
          <w:rFonts w:ascii="Times New Roman" w:hAnsi="Times New Roman" w:cs="Times New Roman"/>
          <w:sz w:val="28"/>
          <w:szCs w:val="28"/>
        </w:rPr>
        <w:t xml:space="preserve"> с 27 июня 2019 г., за исключением положений, для которых установлены иные сроки </w:t>
      </w:r>
      <w:hyperlink r:id="rId35" w:history="1">
        <w:r w:rsidRPr="00697DC8">
          <w:rPr>
            <w:rFonts w:ascii="Times New Roman" w:hAnsi="Times New Roman" w:cs="Times New Roman"/>
            <w:sz w:val="28"/>
            <w:szCs w:val="28"/>
          </w:rPr>
          <w:t>вступления их в силу</w:t>
        </w:r>
      </w:hyperlink>
      <w:r w:rsidR="00847D69">
        <w:rPr>
          <w:rFonts w:ascii="Times New Roman" w:hAnsi="Times New Roman" w:cs="Times New Roman"/>
          <w:sz w:val="28"/>
          <w:szCs w:val="28"/>
        </w:rPr>
        <w:t>.</w:t>
      </w:r>
    </w:p>
    <w:p w:rsidR="00847D69" w:rsidRDefault="00847D69" w:rsidP="004811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47D69" w:rsidRPr="00847D69" w:rsidRDefault="00847D69" w:rsidP="00847D69">
      <w:pPr>
        <w:pStyle w:val="ad"/>
        <w:numPr>
          <w:ilvl w:val="0"/>
          <w:numId w:val="12"/>
        </w:numPr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847D69">
        <w:rPr>
          <w:rFonts w:ascii="Times New Roman" w:hAnsi="Times New Roman" w:cs="Times New Roman"/>
          <w:b/>
          <w:sz w:val="28"/>
          <w:szCs w:val="28"/>
        </w:rPr>
        <w:t>Федеральный закон от 26 июля 2019 г. N 251-ФЗ "О внесении изменений в статью 12.1 Федерального закона "О противодействии коррупции"</w:t>
      </w:r>
    </w:p>
    <w:p w:rsidR="00847D69" w:rsidRPr="00847D69" w:rsidRDefault="00847D69" w:rsidP="00847D69">
      <w:pPr>
        <w:tabs>
          <w:tab w:val="left" w:pos="905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117E" w:rsidRDefault="00847D69" w:rsidP="00847D69">
      <w:pPr>
        <w:autoSpaceDE w:val="0"/>
        <w:autoSpaceDN w:val="0"/>
        <w:adjustRightInd w:val="0"/>
        <w:ind w:left="139" w:firstLine="428"/>
        <w:rPr>
          <w:rFonts w:ascii="Times New Roman" w:hAnsi="Times New Roman" w:cs="Times New Roman"/>
          <w:sz w:val="28"/>
          <w:szCs w:val="28"/>
        </w:rPr>
      </w:pPr>
      <w:r w:rsidRPr="00847D69">
        <w:rPr>
          <w:rFonts w:ascii="Times New Roman" w:hAnsi="Times New Roman" w:cs="Times New Roman"/>
          <w:sz w:val="28"/>
          <w:szCs w:val="28"/>
        </w:rPr>
        <w:t>Федеральным законом вносятся изменения в статью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D69">
        <w:rPr>
          <w:rFonts w:ascii="Times New Roman" w:hAnsi="Times New Roman" w:cs="Times New Roman"/>
          <w:sz w:val="28"/>
          <w:szCs w:val="28"/>
        </w:rPr>
        <w:t xml:space="preserve">1 Федерального закона "О противодействии коррупции", в соответствии с которыми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отчетном периоде сделок, общая сумма которых превышает общий доход данного лица и его супруги (супруга) за три последних года, предшествующих отчетному периоду. В случае же, если в отчетном периоде таких сделок не совершалось, указанные лица должны сообщить об этом высшему должностному лицу субъекта Российской Федерации </w:t>
      </w:r>
      <w:r w:rsidRPr="00847D69">
        <w:rPr>
          <w:rFonts w:ascii="Times New Roman" w:hAnsi="Times New Roman" w:cs="Times New Roman"/>
          <w:sz w:val="28"/>
          <w:szCs w:val="28"/>
        </w:rPr>
        <w:lastRenderedPageBreak/>
        <w:t>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Изменения, вносимые Федеральным законом, существенно упростят порядок декларирования доходов депутатов представительных органов сельских поселений, осуществляющих свои полномочия на непостоянной основе, и будут способствовать повышению статуса муниципального депутата и, как результат, развитию местного самоуправления в стране.</w:t>
      </w:r>
    </w:p>
    <w:p w:rsidR="00847D69" w:rsidRDefault="00847D69" w:rsidP="00847D69">
      <w:pPr>
        <w:autoSpaceDE w:val="0"/>
        <w:autoSpaceDN w:val="0"/>
        <w:adjustRightInd w:val="0"/>
        <w:ind w:left="139" w:firstLine="428"/>
        <w:rPr>
          <w:rFonts w:ascii="Times New Roman" w:hAnsi="Times New Roman" w:cs="Times New Roman"/>
          <w:sz w:val="28"/>
          <w:szCs w:val="28"/>
        </w:rPr>
      </w:pPr>
    </w:p>
    <w:p w:rsidR="00847D69" w:rsidRPr="00847D69" w:rsidRDefault="00847D69" w:rsidP="00847D69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D69">
        <w:rPr>
          <w:rFonts w:ascii="Times New Roman" w:hAnsi="Times New Roman" w:cs="Times New Roman"/>
          <w:b/>
          <w:color w:val="000000"/>
          <w:sz w:val="28"/>
          <w:szCs w:val="28"/>
        </w:rPr>
        <w:t>Федеральный закон от 26 июля 2019 г.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47D69" w:rsidRDefault="00847D69" w:rsidP="00847D69">
      <w:pPr>
        <w:autoSpaceDE w:val="0"/>
        <w:autoSpaceDN w:val="0"/>
        <w:adjustRightInd w:val="0"/>
        <w:ind w:left="139" w:firstLine="428"/>
        <w:rPr>
          <w:rFonts w:ascii="Times New Roman" w:hAnsi="Times New Roman" w:cs="Times New Roman"/>
          <w:sz w:val="28"/>
          <w:szCs w:val="28"/>
        </w:rPr>
      </w:pPr>
    </w:p>
    <w:p w:rsidR="00CA68D1" w:rsidRDefault="00847D69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47D69">
        <w:rPr>
          <w:rFonts w:ascii="Times New Roman" w:hAnsi="Times New Roman" w:cs="Times New Roman"/>
          <w:sz w:val="28"/>
          <w:szCs w:val="28"/>
        </w:rPr>
        <w:t>Федеральным законом вводятся альтернативные меры ответственности депутатов представительного органа муниципального образования, членов выборного органа местного самоуправления, выборных должностных лиц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искажения этих сведений являются несущественными.</w:t>
      </w:r>
    </w:p>
    <w:p w:rsidR="00CA68D1" w:rsidRDefault="00847D69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47D69">
        <w:rPr>
          <w:rFonts w:ascii="Times New Roman" w:hAnsi="Times New Roman" w:cs="Times New Roman"/>
          <w:sz w:val="28"/>
          <w:szCs w:val="28"/>
        </w:rPr>
        <w:t xml:space="preserve">В соответствии с действующей на сегодняшний день нормой при выявлении данного нарушения высшее должностное лицо субъекта Российской Федерации обращается с заявлением о досрочном прекращении полномочий указанных лиц. </w:t>
      </w:r>
    </w:p>
    <w:p w:rsidR="00CA68D1" w:rsidRDefault="00847D69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47D69">
        <w:rPr>
          <w:rFonts w:ascii="Times New Roman" w:hAnsi="Times New Roman" w:cs="Times New Roman"/>
          <w:sz w:val="28"/>
          <w:szCs w:val="28"/>
        </w:rPr>
        <w:t xml:space="preserve">Федеральным законом предусматриваются такие меры ответственности, как предупреждение, освобождение от должности в представительном органе муниципального образования, выборном органе местного самоуправления, в том числе от осуществления полномочий на постоянной основе (без прекращения полномочий), а также запрет занимать должности в представительном органе муниципального образования, выборном органе местного самоуправления или запрет исполнять полномочия на постоянной основе. </w:t>
      </w:r>
    </w:p>
    <w:p w:rsidR="00CA68D1" w:rsidRDefault="00847D69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47D69">
        <w:rPr>
          <w:rFonts w:ascii="Times New Roman" w:hAnsi="Times New Roman" w:cs="Times New Roman"/>
          <w:sz w:val="28"/>
          <w:szCs w:val="28"/>
        </w:rPr>
        <w:t xml:space="preserve">Устанавливается, что порядок принятия решения о применении указанных выше мер ответственности определяется муниципальным правовым актом в соответствии с законом субъекта Российской Федерации. </w:t>
      </w:r>
    </w:p>
    <w:p w:rsidR="0097184B" w:rsidRDefault="00847D69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47D69">
        <w:rPr>
          <w:rFonts w:ascii="Times New Roman" w:hAnsi="Times New Roman" w:cs="Times New Roman"/>
          <w:sz w:val="28"/>
          <w:szCs w:val="28"/>
        </w:rPr>
        <w:t xml:space="preserve">Федеральным законом также вносится корреспондирующее изменение в Федеральный закон "О противодействии коррупции", предусматривающее, что федеральными законами могут быть установлены иные меры ответственности, применяемые к лицам, замещающим государственную должность Российской Федерации, государственную должность субъекта Российской Федерации, муниципальную должность, в случае непредставления ими сведений о доходах либо представления заведомо недостоверных или неполных сведений, а не </w:t>
      </w:r>
      <w:r w:rsidRPr="00847D69">
        <w:rPr>
          <w:rFonts w:ascii="Times New Roman" w:hAnsi="Times New Roman" w:cs="Times New Roman"/>
          <w:sz w:val="28"/>
          <w:szCs w:val="28"/>
        </w:rPr>
        <w:lastRenderedPageBreak/>
        <w:t>только увольнение (освобождение от должности) в связи с утратой доверия, как это предусмотрено действующей редакцией Федерального закона "О противодействии коррупции".</w:t>
      </w:r>
    </w:p>
    <w:p w:rsidR="00CA68D1" w:rsidRDefault="00CA68D1" w:rsidP="009718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68D1" w:rsidRPr="00CA68D1" w:rsidRDefault="00CA68D1" w:rsidP="00CA68D1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D1">
        <w:rPr>
          <w:rFonts w:ascii="Times New Roman" w:hAnsi="Times New Roman" w:cs="Times New Roman"/>
          <w:b/>
          <w:color w:val="000000"/>
          <w:sz w:val="28"/>
          <w:szCs w:val="28"/>
        </w:rPr>
        <w:t>Федеральный закон от 26 июля 2019 г. N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</w:t>
      </w:r>
    </w:p>
    <w:p w:rsidR="00CA68D1" w:rsidRPr="00CA68D1" w:rsidRDefault="00CA68D1" w:rsidP="00CA68D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A68D1" w:rsidRDefault="00CA68D1" w:rsidP="00CA68D1">
      <w:pPr>
        <w:autoSpaceDE w:val="0"/>
        <w:autoSpaceDN w:val="0"/>
        <w:adjustRightInd w:val="0"/>
        <w:spacing w:line="288" w:lineRule="auto"/>
        <w:ind w:firstLine="569"/>
        <w:rPr>
          <w:rFonts w:ascii="Times New Roman" w:hAnsi="Times New Roman" w:cs="Times New Roman"/>
          <w:sz w:val="28"/>
          <w:szCs w:val="28"/>
        </w:rPr>
      </w:pPr>
      <w:r w:rsidRPr="00CA68D1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статьи 1 Основ законодательства Российской Федерации о нотариате от 11 февраля 1993 года № 4462-1 (далее — Основы) в случае, если в поселении или расположенном на межселенной территории населенном пункте нет нотариуса, право совершать нотариальные действия на соответствующей территории имеют глава местной администрации поселения и (или)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района. Вместе с тем, действующим законодательством не установлено лицо, уполномоченное на совершение нотариальных действий в населенных пунктах, входящих в состав территории муниципального округа, городского округа, в которых нет нотариуса. Это ставит в неравное положение жителей населенных пунктов, входящих в состав территории муниципального округа, городского округа, по сравнению с жителями муниципальных районов и поселений. </w:t>
      </w:r>
    </w:p>
    <w:p w:rsidR="00CA68D1" w:rsidRDefault="00CA68D1" w:rsidP="00CA68D1">
      <w:pPr>
        <w:autoSpaceDE w:val="0"/>
        <w:autoSpaceDN w:val="0"/>
        <w:adjustRightInd w:val="0"/>
        <w:spacing w:line="288" w:lineRule="auto"/>
        <w:ind w:firstLine="569"/>
        <w:rPr>
          <w:rFonts w:ascii="Times New Roman" w:hAnsi="Times New Roman" w:cs="Times New Roman"/>
          <w:sz w:val="28"/>
          <w:szCs w:val="28"/>
        </w:rPr>
      </w:pPr>
      <w:r w:rsidRPr="00CA68D1">
        <w:rPr>
          <w:rFonts w:ascii="Times New Roman" w:hAnsi="Times New Roman" w:cs="Times New Roman"/>
          <w:sz w:val="28"/>
          <w:szCs w:val="28"/>
        </w:rPr>
        <w:t xml:space="preserve">Федеральным законом предусматривается, что правом совершать нотариальные действия, предусмотренные статьей 37 Основ,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наделяется уполномоченное должностное лицо местной администрации муниципального округа, городского округа, в случае если такое должностное лицо в соответствии со своей должностной инструкцией исполняет должностные обязанности в данном населенном пункте. </w:t>
      </w:r>
    </w:p>
    <w:p w:rsidR="0097184B" w:rsidRPr="00CA68D1" w:rsidRDefault="00CA68D1" w:rsidP="00CA68D1">
      <w:pPr>
        <w:autoSpaceDE w:val="0"/>
        <w:autoSpaceDN w:val="0"/>
        <w:adjustRightInd w:val="0"/>
        <w:spacing w:line="288" w:lineRule="auto"/>
        <w:ind w:firstLine="56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68D1">
        <w:rPr>
          <w:rFonts w:ascii="Times New Roman" w:hAnsi="Times New Roman" w:cs="Times New Roman"/>
          <w:sz w:val="28"/>
          <w:szCs w:val="28"/>
        </w:rPr>
        <w:t>Федеральным законом также вносятся корреспондирующие изменения в статью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8D1">
        <w:rPr>
          <w:rFonts w:ascii="Times New Roman" w:hAnsi="Times New Roman" w:cs="Times New Roman"/>
          <w:sz w:val="28"/>
          <w:szCs w:val="28"/>
        </w:rPr>
        <w:t xml:space="preserve">1 Федерального закона от 6 октября 2003 года № 131-ФЗ "Об общих принципах организации местного самоуправления в Российской Федерации", устанавливающую права органов местного самоуправления муниципального округа, городского округа на решение вопросов, не отнесенных к вопросам местного значения. Федеральным законом сокращается перечень нотариальных действий, которые вправе совершать должностные лица органов местного </w:t>
      </w:r>
      <w:r w:rsidRPr="00CA68D1">
        <w:rPr>
          <w:rFonts w:ascii="Times New Roman" w:hAnsi="Times New Roman" w:cs="Times New Roman"/>
          <w:sz w:val="28"/>
          <w:szCs w:val="28"/>
        </w:rPr>
        <w:lastRenderedPageBreak/>
        <w:t>самоуправления. Из числа таких действий, в частности, исключаются удостоверение завещаний и удостоверение доверенностей на распоряжение недвижимым имуществом. При этом устанавливается обязанность нотариальной палаты субъекта Российской Федерации утверждать график приема нотариусами населения в населенных пунктах, в которых отсутствует нотариус, и обеспечивать его соблюдение.</w:t>
      </w:r>
    </w:p>
    <w:p w:rsidR="00300ABB" w:rsidRPr="00CA68D1" w:rsidRDefault="00CA68D1" w:rsidP="00CA68D1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68D1">
        <w:rPr>
          <w:rFonts w:ascii="Times New Roman" w:hAnsi="Times New Roman" w:cs="Times New Roman"/>
          <w:sz w:val="28"/>
          <w:szCs w:val="28"/>
        </w:rPr>
        <w:t>Кроме того, в статью 33</w:t>
      </w:r>
      <w:r w:rsidRPr="00CA68D1">
        <w:rPr>
          <w:rFonts w:ascii="Times New Roman" w:hAnsi="Times New Roman" w:cs="Times New Roman"/>
          <w:sz w:val="28"/>
          <w:szCs w:val="28"/>
        </w:rPr>
        <w:t>.</w:t>
      </w:r>
      <w:r w:rsidRPr="00CA68D1">
        <w:rPr>
          <w:rFonts w:ascii="Times New Roman" w:hAnsi="Times New Roman" w:cs="Times New Roman"/>
          <w:sz w:val="28"/>
          <w:szCs w:val="28"/>
        </w:rPr>
        <w:t>1 Основ вносится изменение, предусматривающее ответственность должностных лиц органов местного самоуправления в случае невыполнения законны</w:t>
      </w:r>
      <w:bookmarkStart w:id="0" w:name="_GoBack"/>
      <w:bookmarkEnd w:id="0"/>
      <w:r w:rsidRPr="00CA68D1">
        <w:rPr>
          <w:rFonts w:ascii="Times New Roman" w:hAnsi="Times New Roman" w:cs="Times New Roman"/>
          <w:sz w:val="28"/>
          <w:szCs w:val="28"/>
        </w:rPr>
        <w:t>х требований территориального органа юстиции при проведении проверки совершения нотариальных действий должностными лицами органов местного самоуправления.</w:t>
      </w:r>
    </w:p>
    <w:p w:rsidR="00300ABB" w:rsidRPr="005850FF" w:rsidRDefault="00300ABB" w:rsidP="00300ABB">
      <w:pPr>
        <w:pStyle w:val="a3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sectPr w:rsidR="00300ABB" w:rsidRPr="005850FF" w:rsidSect="00847D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124"/>
    <w:multiLevelType w:val="hybridMultilevel"/>
    <w:tmpl w:val="5F547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B232D"/>
    <w:multiLevelType w:val="hybridMultilevel"/>
    <w:tmpl w:val="72C462DA"/>
    <w:lvl w:ilvl="0" w:tplc="C310F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F77532"/>
    <w:multiLevelType w:val="hybridMultilevel"/>
    <w:tmpl w:val="F6FE1DD2"/>
    <w:lvl w:ilvl="0" w:tplc="41560F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40A7"/>
    <w:multiLevelType w:val="hybridMultilevel"/>
    <w:tmpl w:val="348AE076"/>
    <w:lvl w:ilvl="0" w:tplc="DF7E782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19CA"/>
    <w:multiLevelType w:val="hybridMultilevel"/>
    <w:tmpl w:val="C0F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3"/>
    <w:multiLevelType w:val="hybridMultilevel"/>
    <w:tmpl w:val="1A0A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74F9"/>
    <w:multiLevelType w:val="hybridMultilevel"/>
    <w:tmpl w:val="FA10C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F1FC6"/>
    <w:multiLevelType w:val="hybridMultilevel"/>
    <w:tmpl w:val="F5D46E4E"/>
    <w:lvl w:ilvl="0" w:tplc="67DE07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30E4"/>
    <w:multiLevelType w:val="hybridMultilevel"/>
    <w:tmpl w:val="FE8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18D6"/>
    <w:multiLevelType w:val="hybridMultilevel"/>
    <w:tmpl w:val="C2B05AB2"/>
    <w:lvl w:ilvl="0" w:tplc="DAE4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15110F"/>
    <w:multiLevelType w:val="hybridMultilevel"/>
    <w:tmpl w:val="4BA2D4FA"/>
    <w:lvl w:ilvl="0" w:tplc="F7EA6D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2734"/>
    <w:multiLevelType w:val="hybridMultilevel"/>
    <w:tmpl w:val="4BA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61225"/>
    <w:multiLevelType w:val="hybridMultilevel"/>
    <w:tmpl w:val="6EAEA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A40EA9"/>
    <w:multiLevelType w:val="hybridMultilevel"/>
    <w:tmpl w:val="B3AA1224"/>
    <w:lvl w:ilvl="0" w:tplc="ED845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340E5C"/>
    <w:multiLevelType w:val="hybridMultilevel"/>
    <w:tmpl w:val="DFD6A65E"/>
    <w:lvl w:ilvl="0" w:tplc="B83C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41C2611"/>
    <w:multiLevelType w:val="hybridMultilevel"/>
    <w:tmpl w:val="9E8CC786"/>
    <w:lvl w:ilvl="0" w:tplc="E216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C2493D"/>
    <w:multiLevelType w:val="hybridMultilevel"/>
    <w:tmpl w:val="72A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E5F52"/>
    <w:multiLevelType w:val="hybridMultilevel"/>
    <w:tmpl w:val="5CF8F94A"/>
    <w:lvl w:ilvl="0" w:tplc="F146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B65FA7"/>
    <w:multiLevelType w:val="hybridMultilevel"/>
    <w:tmpl w:val="19E029A6"/>
    <w:lvl w:ilvl="0" w:tplc="E2D0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D2B20"/>
    <w:multiLevelType w:val="hybridMultilevel"/>
    <w:tmpl w:val="CD1C2192"/>
    <w:lvl w:ilvl="0" w:tplc="C9FEA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0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7"/>
  </w:num>
  <w:num w:numId="12">
    <w:abstractNumId w:val="7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4"/>
  </w:num>
  <w:num w:numId="18">
    <w:abstractNumId w:val="16"/>
  </w:num>
  <w:num w:numId="19">
    <w:abstractNumId w:val="1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2221C"/>
    <w:rsid w:val="0005103F"/>
    <w:rsid w:val="00051DC7"/>
    <w:rsid w:val="00052816"/>
    <w:rsid w:val="000671E2"/>
    <w:rsid w:val="00077F66"/>
    <w:rsid w:val="000A1AF5"/>
    <w:rsid w:val="000C4CAF"/>
    <w:rsid w:val="000E1EC6"/>
    <w:rsid w:val="00133984"/>
    <w:rsid w:val="00145916"/>
    <w:rsid w:val="00184725"/>
    <w:rsid w:val="001974FE"/>
    <w:rsid w:val="001A37C2"/>
    <w:rsid w:val="001C5154"/>
    <w:rsid w:val="001C755E"/>
    <w:rsid w:val="0020295D"/>
    <w:rsid w:val="00252281"/>
    <w:rsid w:val="002643D2"/>
    <w:rsid w:val="002669C3"/>
    <w:rsid w:val="00286736"/>
    <w:rsid w:val="002A0852"/>
    <w:rsid w:val="002D3FDF"/>
    <w:rsid w:val="002F50E5"/>
    <w:rsid w:val="00300ABB"/>
    <w:rsid w:val="00312DA0"/>
    <w:rsid w:val="00323B7B"/>
    <w:rsid w:val="00331E13"/>
    <w:rsid w:val="003915FF"/>
    <w:rsid w:val="003933F7"/>
    <w:rsid w:val="003B7D0E"/>
    <w:rsid w:val="003C2611"/>
    <w:rsid w:val="004634B4"/>
    <w:rsid w:val="0048117E"/>
    <w:rsid w:val="00492FA7"/>
    <w:rsid w:val="005232D2"/>
    <w:rsid w:val="005408F0"/>
    <w:rsid w:val="00586DCF"/>
    <w:rsid w:val="00592B13"/>
    <w:rsid w:val="00594701"/>
    <w:rsid w:val="005A680D"/>
    <w:rsid w:val="005D0943"/>
    <w:rsid w:val="005D48AF"/>
    <w:rsid w:val="005E151F"/>
    <w:rsid w:val="005F422B"/>
    <w:rsid w:val="00671190"/>
    <w:rsid w:val="00691CB7"/>
    <w:rsid w:val="00693A71"/>
    <w:rsid w:val="006E3995"/>
    <w:rsid w:val="0072122C"/>
    <w:rsid w:val="00723B23"/>
    <w:rsid w:val="00770800"/>
    <w:rsid w:val="007E7FB9"/>
    <w:rsid w:val="00822E6E"/>
    <w:rsid w:val="00847D69"/>
    <w:rsid w:val="008724F1"/>
    <w:rsid w:val="008732E8"/>
    <w:rsid w:val="008A46C4"/>
    <w:rsid w:val="008F2C87"/>
    <w:rsid w:val="009153DF"/>
    <w:rsid w:val="009438A0"/>
    <w:rsid w:val="009651FD"/>
    <w:rsid w:val="009701C1"/>
    <w:rsid w:val="0097184B"/>
    <w:rsid w:val="009A0032"/>
    <w:rsid w:val="00A03516"/>
    <w:rsid w:val="00A05FF4"/>
    <w:rsid w:val="00A0653A"/>
    <w:rsid w:val="00A3278E"/>
    <w:rsid w:val="00A359AD"/>
    <w:rsid w:val="00A536B8"/>
    <w:rsid w:val="00A53F06"/>
    <w:rsid w:val="00A87945"/>
    <w:rsid w:val="00AB19E3"/>
    <w:rsid w:val="00B66741"/>
    <w:rsid w:val="00B7598E"/>
    <w:rsid w:val="00B8293A"/>
    <w:rsid w:val="00B82A0E"/>
    <w:rsid w:val="00BB7A2C"/>
    <w:rsid w:val="00BE039F"/>
    <w:rsid w:val="00BE2E04"/>
    <w:rsid w:val="00C55D82"/>
    <w:rsid w:val="00C575CC"/>
    <w:rsid w:val="00C6601A"/>
    <w:rsid w:val="00C90BFF"/>
    <w:rsid w:val="00CA68D1"/>
    <w:rsid w:val="00D01D48"/>
    <w:rsid w:val="00D2540A"/>
    <w:rsid w:val="00D640D2"/>
    <w:rsid w:val="00D73CC0"/>
    <w:rsid w:val="00D82702"/>
    <w:rsid w:val="00D83BC7"/>
    <w:rsid w:val="00D87BB5"/>
    <w:rsid w:val="00DB11F6"/>
    <w:rsid w:val="00E2652E"/>
    <w:rsid w:val="00E3255C"/>
    <w:rsid w:val="00EC0B55"/>
    <w:rsid w:val="00F1139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CA5C-DF27-40B9-8B95-4E8BA61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5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75C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7BB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D87B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995"/>
  </w:style>
  <w:style w:type="paragraph" w:customStyle="1" w:styleId="s15">
    <w:name w:val="s_15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24F1"/>
    <w:rPr>
      <w:color w:val="0000FF"/>
      <w:u w:val="single"/>
    </w:rPr>
  </w:style>
  <w:style w:type="paragraph" w:customStyle="1" w:styleId="s9">
    <w:name w:val="s_9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43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867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86736"/>
    <w:rPr>
      <w:i/>
      <w:iCs/>
    </w:rPr>
  </w:style>
  <w:style w:type="character" w:customStyle="1" w:styleId="ab">
    <w:name w:val="Цветовое выделение"/>
    <w:uiPriority w:val="99"/>
    <w:rsid w:val="00B7598E"/>
    <w:rPr>
      <w:b/>
      <w:bCs/>
      <w:color w:val="26282F"/>
    </w:rPr>
  </w:style>
  <w:style w:type="paragraph" w:customStyle="1" w:styleId="ConsPlusTitle">
    <w:name w:val="ConsPlusTitle"/>
    <w:rsid w:val="00B8293A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irstfield2">
    <w:name w:val="firstfield2"/>
    <w:basedOn w:val="a0"/>
    <w:rsid w:val="004634B4"/>
  </w:style>
  <w:style w:type="character" w:customStyle="1" w:styleId="file">
    <w:name w:val="file"/>
    <w:basedOn w:val="a0"/>
    <w:rsid w:val="004634B4"/>
  </w:style>
  <w:style w:type="character" w:styleId="ac">
    <w:name w:val="Strong"/>
    <w:basedOn w:val="a0"/>
    <w:uiPriority w:val="22"/>
    <w:qFormat/>
    <w:rsid w:val="0005103F"/>
    <w:rPr>
      <w:b/>
      <w:bCs/>
    </w:rPr>
  </w:style>
  <w:style w:type="paragraph" w:customStyle="1" w:styleId="ad">
    <w:name w:val="Документ в списке"/>
    <w:basedOn w:val="a"/>
    <w:next w:val="a"/>
    <w:uiPriority w:val="99"/>
    <w:rsid w:val="00847D69"/>
    <w:pPr>
      <w:autoSpaceDE w:val="0"/>
      <w:autoSpaceDN w:val="0"/>
      <w:adjustRightInd w:val="0"/>
      <w:spacing w:before="120"/>
      <w:ind w:right="30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10316.9" TargetMode="External"/><Relationship Id="rId13" Type="http://schemas.openxmlformats.org/officeDocument/2006/relationships/hyperlink" Target="garantF1://72135248.0" TargetMode="External"/><Relationship Id="rId18" Type="http://schemas.openxmlformats.org/officeDocument/2006/relationships/hyperlink" Target="garantF1://72117274.0" TargetMode="External"/><Relationship Id="rId26" Type="http://schemas.openxmlformats.org/officeDocument/2006/relationships/hyperlink" Target="garantF1://701900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3060.6" TargetMode="External"/><Relationship Id="rId34" Type="http://schemas.openxmlformats.org/officeDocument/2006/relationships/hyperlink" Target="garantF1://72180940.16001" TargetMode="External"/><Relationship Id="rId7" Type="http://schemas.openxmlformats.org/officeDocument/2006/relationships/hyperlink" Target="garantF1://12025505.0" TargetMode="External"/><Relationship Id="rId12" Type="http://schemas.openxmlformats.org/officeDocument/2006/relationships/hyperlink" Target="garantF1://12017177.26331" TargetMode="External"/><Relationship Id="rId17" Type="http://schemas.openxmlformats.org/officeDocument/2006/relationships/hyperlink" Target="garantF1://10023081.6" TargetMode="External"/><Relationship Id="rId25" Type="http://schemas.openxmlformats.org/officeDocument/2006/relationships/hyperlink" Target="garantF1://70190064.1000" TargetMode="External"/><Relationship Id="rId33" Type="http://schemas.openxmlformats.org/officeDocument/2006/relationships/hyperlink" Target="garantF1://7218094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23081.6" TargetMode="External"/><Relationship Id="rId20" Type="http://schemas.openxmlformats.org/officeDocument/2006/relationships/hyperlink" Target="garantF1://72170084.0" TargetMode="External"/><Relationship Id="rId29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60.6" TargetMode="External"/><Relationship Id="rId11" Type="http://schemas.openxmlformats.org/officeDocument/2006/relationships/hyperlink" Target="garantF1://72135286.0" TargetMode="External"/><Relationship Id="rId24" Type="http://schemas.openxmlformats.org/officeDocument/2006/relationships/hyperlink" Target="garantF1://10023081.6" TargetMode="External"/><Relationship Id="rId32" Type="http://schemas.openxmlformats.org/officeDocument/2006/relationships/hyperlink" Target="garantF1://10023081.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2135224.2" TargetMode="External"/><Relationship Id="rId23" Type="http://schemas.openxmlformats.org/officeDocument/2006/relationships/hyperlink" Target="garantF1://72160508.0" TargetMode="External"/><Relationship Id="rId28" Type="http://schemas.openxmlformats.org/officeDocument/2006/relationships/hyperlink" Target="garantF1://71780854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0003060.6" TargetMode="External"/><Relationship Id="rId19" Type="http://schemas.openxmlformats.org/officeDocument/2006/relationships/hyperlink" Target="garantF1://10023081.6" TargetMode="External"/><Relationship Id="rId31" Type="http://schemas.openxmlformats.org/officeDocument/2006/relationships/hyperlink" Target="garantF1://7019006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2135224.0" TargetMode="External"/><Relationship Id="rId22" Type="http://schemas.openxmlformats.org/officeDocument/2006/relationships/hyperlink" Target="garantF1://72161994.51" TargetMode="External"/><Relationship Id="rId27" Type="http://schemas.openxmlformats.org/officeDocument/2006/relationships/hyperlink" Target="garantF1://72165360.0" TargetMode="External"/><Relationship Id="rId30" Type="http://schemas.openxmlformats.org/officeDocument/2006/relationships/hyperlink" Target="garantF1://72165360.0" TargetMode="External"/><Relationship Id="rId35" Type="http://schemas.openxmlformats.org/officeDocument/2006/relationships/hyperlink" Target="garantF1://72180940.16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426C-5D92-4FB7-8179-C88D8689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5</cp:revision>
  <cp:lastPrinted>2019-02-28T13:03:00Z</cp:lastPrinted>
  <dcterms:created xsi:type="dcterms:W3CDTF">2020-10-26T14:57:00Z</dcterms:created>
  <dcterms:modified xsi:type="dcterms:W3CDTF">2020-10-27T12:04:00Z</dcterms:modified>
</cp:coreProperties>
</file>