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EC" w:rsidRDefault="00540718" w:rsidP="003E6D3F">
      <w:pPr>
        <w:spacing w:line="20" w:lineRule="atLeast"/>
        <w:ind w:left="6804"/>
        <w:rPr>
          <w:sz w:val="28"/>
          <w:szCs w:val="28"/>
        </w:rPr>
      </w:pPr>
      <w:bookmarkStart w:id="0" w:name="_GoBack"/>
      <w:bookmarkEnd w:id="0"/>
      <w:r w:rsidRPr="00540718">
        <w:rPr>
          <w:sz w:val="28"/>
          <w:szCs w:val="28"/>
        </w:rPr>
        <w:t>Проект</w:t>
      </w:r>
    </w:p>
    <w:p w:rsidR="00540718" w:rsidRPr="003E6D3F" w:rsidRDefault="00540718" w:rsidP="003E6D3F">
      <w:pPr>
        <w:overflowPunct/>
        <w:spacing w:line="20" w:lineRule="atLeast"/>
        <w:ind w:left="6804"/>
      </w:pPr>
      <w:r w:rsidRPr="00540718">
        <w:rPr>
          <w:lang w:val="tt-RU"/>
        </w:rPr>
        <w:t>(</w:t>
      </w:r>
      <w:r w:rsidR="003E6D3F">
        <w:rPr>
          <w:lang w:val="tt-RU"/>
        </w:rPr>
        <w:t>разработан</w:t>
      </w:r>
      <w:r w:rsidRPr="00540718">
        <w:rPr>
          <w:b/>
          <w:lang w:val="tt-RU"/>
        </w:rPr>
        <w:t xml:space="preserve"> </w:t>
      </w:r>
      <w:r w:rsidRPr="00540718">
        <w:t>Ассоциацией «Совет муниципальных</w:t>
      </w:r>
      <w:r w:rsidR="003E6D3F">
        <w:t xml:space="preserve"> </w:t>
      </w:r>
      <w:r>
        <w:t>о</w:t>
      </w:r>
      <w:r w:rsidRPr="00540718">
        <w:t>бразований</w:t>
      </w:r>
      <w:r>
        <w:t xml:space="preserve"> </w:t>
      </w:r>
      <w:r w:rsidRPr="00540718">
        <w:t>Республики Татарстан»)</w:t>
      </w:r>
    </w:p>
    <w:p w:rsidR="00540718" w:rsidRPr="00540718" w:rsidRDefault="00540718" w:rsidP="00B30E92">
      <w:pPr>
        <w:spacing w:line="20" w:lineRule="atLeast"/>
        <w:ind w:firstLine="709"/>
        <w:jc w:val="right"/>
        <w:rPr>
          <w:sz w:val="28"/>
          <w:szCs w:val="28"/>
          <w:lang w:val="tt-RU"/>
        </w:rPr>
      </w:pPr>
    </w:p>
    <w:p w:rsidR="00540718" w:rsidRDefault="00540718" w:rsidP="00B30E92">
      <w:pPr>
        <w:overflowPunct/>
        <w:spacing w:line="20" w:lineRule="atLeast"/>
        <w:ind w:firstLine="540"/>
        <w:jc w:val="center"/>
        <w:rPr>
          <w:b/>
          <w:sz w:val="28"/>
          <w:szCs w:val="28"/>
        </w:rPr>
      </w:pPr>
    </w:p>
    <w:p w:rsidR="00B30E92" w:rsidRDefault="00B30E92" w:rsidP="00B30E92">
      <w:pPr>
        <w:overflowPunct/>
        <w:spacing w:line="20" w:lineRule="atLeast"/>
        <w:ind w:firstLine="54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Рекомендации о внесении  в уставы организаций (учреждений), подведомственных органам государственной власти и местного самоуправления изменений,</w:t>
      </w: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регулирующих вопросы предотвращения                       и урегулирования конфликта интересов </w:t>
      </w:r>
    </w:p>
    <w:p w:rsidR="00B30E92" w:rsidRDefault="00B30E92" w:rsidP="00B30E92">
      <w:pPr>
        <w:overflowPunct/>
        <w:spacing w:line="20" w:lineRule="atLeast"/>
        <w:ind w:firstLine="540"/>
        <w:jc w:val="center"/>
        <w:rPr>
          <w:b/>
          <w:sz w:val="28"/>
          <w:szCs w:val="28"/>
          <w:lang w:val="tt-RU"/>
        </w:rPr>
      </w:pPr>
    </w:p>
    <w:p w:rsidR="00B30E92" w:rsidRDefault="00B30E92" w:rsidP="00B30E92">
      <w:pPr>
        <w:overflowPunct/>
        <w:spacing w:line="20" w:lineRule="atLeast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 целях предотвращения и урегулирования конфликта интересов                                   в организациях (учреждениях), подведомственных органам государственной власти и местного самоуправления, рекомендуется внести в уставы </w:t>
      </w:r>
      <w:r>
        <w:rPr>
          <w:sz w:val="28"/>
          <w:szCs w:val="28"/>
        </w:rPr>
        <w:t xml:space="preserve">раздел «Предотвращение и урегулирование конфликта интересов» </w:t>
      </w:r>
      <w:r>
        <w:rPr>
          <w:sz w:val="28"/>
          <w:szCs w:val="28"/>
          <w:lang w:val="tt-RU"/>
        </w:rPr>
        <w:t>следующего содержания:</w:t>
      </w:r>
    </w:p>
    <w:p w:rsidR="00B30E92" w:rsidRDefault="00B30E92" w:rsidP="00B30E92">
      <w:pPr>
        <w:overflowPunct/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«Под конфликтом интересов понимается ситуация, при которой личная заинтересованность работника организации (учреждения)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организации (учреждения) и правами и законными интересами организации (учреждения), работником которой он является, способное привести к причинению вреда имуществу и (или) деловой репутации организации (учреждения).</w:t>
      </w:r>
    </w:p>
    <w:p w:rsidR="00B30E92" w:rsidRDefault="00B30E92" w:rsidP="00B30E92">
      <w:pPr>
        <w:overflowPunct/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личной заинтересованностью работника организации (учреждения), которая влияет или может повлиять на надлежащее исполнение им трудовых обязанностей, понимается возможность получения работником организации (учреждения)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B30E92" w:rsidRDefault="00B30E92" w:rsidP="00B30E92">
      <w:pPr>
        <w:overflowPunct/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(директор) организации (учреждения) обязан уведомлять работодателя (учредителя) о возникновении личной заинтересованности при исполнении должностных обязанностей, которая приводит или может привести                      к конфликту интересов.</w:t>
      </w:r>
    </w:p>
    <w:p w:rsidR="00B30E92" w:rsidRDefault="00B30E92" w:rsidP="00B30E92">
      <w:pPr>
        <w:overflowPunct/>
        <w:spacing w:line="20" w:lineRule="atLeast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Работник организации (учреждения) обязан уведомлять руководителя (директора) организации (учреждения)</w:t>
      </w:r>
      <w:r>
        <w:rPr>
          <w:sz w:val="28"/>
          <w:szCs w:val="28"/>
          <w:lang w:val="tt-RU"/>
        </w:rPr>
        <w:t xml:space="preserve"> о </w:t>
      </w:r>
      <w:r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sz w:val="28"/>
          <w:szCs w:val="28"/>
          <w:lang w:val="tt-RU"/>
        </w:rPr>
        <w:t xml:space="preserve"> Порядок уведомления </w:t>
      </w:r>
      <w:r>
        <w:rPr>
          <w:sz w:val="28"/>
          <w:szCs w:val="28"/>
        </w:rPr>
        <w:t>руководителя (директора) организации (учреждения), перечень сведений, содержащихся в уведомлениях, организация проверки этих сведений и порядок регистрации уведомлений определяются руководителем (директором) организации (учреждения)».</w:t>
      </w:r>
    </w:p>
    <w:p w:rsidR="00E849EC" w:rsidRPr="00B30E92" w:rsidRDefault="00E849EC" w:rsidP="00B30E92">
      <w:pPr>
        <w:spacing w:line="20" w:lineRule="atLeast"/>
        <w:ind w:firstLine="709"/>
        <w:jc w:val="center"/>
        <w:rPr>
          <w:b/>
          <w:sz w:val="28"/>
          <w:szCs w:val="28"/>
          <w:lang w:val="tt-RU"/>
        </w:rPr>
      </w:pPr>
    </w:p>
    <w:p w:rsidR="00E849EC" w:rsidRDefault="00E849EC" w:rsidP="00B30E92">
      <w:pPr>
        <w:spacing w:line="20" w:lineRule="atLeast"/>
        <w:ind w:firstLine="709"/>
        <w:jc w:val="center"/>
        <w:rPr>
          <w:b/>
          <w:sz w:val="28"/>
          <w:szCs w:val="28"/>
        </w:rPr>
      </w:pPr>
    </w:p>
    <w:sectPr w:rsidR="00E849EC" w:rsidSect="00260B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F9"/>
    <w:rsid w:val="00112CAD"/>
    <w:rsid w:val="00260BA6"/>
    <w:rsid w:val="003E6D3F"/>
    <w:rsid w:val="00540718"/>
    <w:rsid w:val="005D06F9"/>
    <w:rsid w:val="008501F8"/>
    <w:rsid w:val="00AE6574"/>
    <w:rsid w:val="00B26CE4"/>
    <w:rsid w:val="00B30E92"/>
    <w:rsid w:val="00E849EC"/>
    <w:rsid w:val="00F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952FB-1F8D-47C7-8100-4A427726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Ольга Федорова</cp:lastModifiedBy>
  <cp:revision>2</cp:revision>
  <cp:lastPrinted>2018-04-10T14:24:00Z</cp:lastPrinted>
  <dcterms:created xsi:type="dcterms:W3CDTF">2020-10-26T12:59:00Z</dcterms:created>
  <dcterms:modified xsi:type="dcterms:W3CDTF">2020-10-26T12:59:00Z</dcterms:modified>
</cp:coreProperties>
</file>